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BF4" w:rsidRPr="00721369" w:rsidRDefault="00D80BF4" w:rsidP="00D80BF4">
      <w:pPr>
        <w:jc w:val="center"/>
        <w:rPr>
          <w:rFonts w:ascii="Times" w:hAnsi="Times" w:cs="Times New Roman"/>
          <w:sz w:val="32"/>
          <w:szCs w:val="32"/>
        </w:rPr>
      </w:pPr>
      <w:r w:rsidRPr="00721369">
        <w:rPr>
          <w:rFonts w:ascii="Times" w:hAnsi="Times" w:cs="Times New Roman"/>
          <w:sz w:val="32"/>
          <w:szCs w:val="32"/>
        </w:rPr>
        <w:t>DESY Summer Student Program 2011</w:t>
      </w:r>
    </w:p>
    <w:p w:rsidR="00D80BF4" w:rsidRDefault="00D80BF4" w:rsidP="00D80BF4">
      <w:pPr>
        <w:jc w:val="center"/>
        <w:rPr>
          <w:rFonts w:ascii="Times New Roman" w:hAnsi="Times New Roman" w:cs="Times New Roman"/>
          <w:sz w:val="36"/>
          <w:szCs w:val="36"/>
        </w:rPr>
      </w:pPr>
    </w:p>
    <w:p w:rsidR="00D80BF4" w:rsidRPr="00721369" w:rsidRDefault="000E25AC" w:rsidP="00D80BF4">
      <w:pPr>
        <w:jc w:val="center"/>
        <w:rPr>
          <w:rFonts w:ascii="Times" w:hAnsi="Times" w:cs="Times New Roman"/>
          <w:position w:val="6"/>
          <w:sz w:val="62"/>
          <w:szCs w:val="62"/>
          <w:vertAlign w:val="superscript"/>
        </w:rPr>
      </w:pPr>
      <w:r>
        <w:rPr>
          <w:rFonts w:ascii="Times" w:hAnsi="Times" w:cs="Times New Roman"/>
          <w:sz w:val="62"/>
          <w:szCs w:val="62"/>
        </w:rPr>
        <w:t>Simulations of</w:t>
      </w:r>
      <w:r w:rsidR="00A74BA8" w:rsidRPr="00721369">
        <w:rPr>
          <w:rFonts w:ascii="Times" w:hAnsi="Times" w:cs="Times New Roman"/>
          <w:sz w:val="62"/>
          <w:szCs w:val="62"/>
        </w:rPr>
        <w:t xml:space="preserve"> beam emission measurements</w:t>
      </w:r>
      <w:r w:rsidR="00D80BF4" w:rsidRPr="00721369">
        <w:rPr>
          <w:rFonts w:ascii="Times" w:hAnsi="Times" w:cs="Times New Roman"/>
          <w:sz w:val="62"/>
          <w:szCs w:val="62"/>
        </w:rPr>
        <w:t xml:space="preserve"> at PITZ</w:t>
      </w:r>
      <w:r w:rsidR="00D80BF4" w:rsidRPr="00721369">
        <w:rPr>
          <w:rFonts w:ascii="Times" w:hAnsi="Times" w:cs="Times New Roman"/>
          <w:position w:val="6"/>
          <w:sz w:val="62"/>
          <w:szCs w:val="62"/>
          <w:vertAlign w:val="superscript"/>
        </w:rPr>
        <w:t>1</w:t>
      </w:r>
    </w:p>
    <w:p w:rsidR="00772610" w:rsidRDefault="00772610" w:rsidP="00772610">
      <w:pPr>
        <w:jc w:val="center"/>
        <w:rPr>
          <w:rFonts w:ascii="Times New Roman" w:hAnsi="Times New Roman" w:cs="Times New Roman"/>
          <w:sz w:val="36"/>
          <w:szCs w:val="36"/>
        </w:rPr>
      </w:pPr>
    </w:p>
    <w:p w:rsidR="00772610" w:rsidRPr="00721369" w:rsidRDefault="00772610" w:rsidP="00772610">
      <w:pPr>
        <w:jc w:val="center"/>
        <w:rPr>
          <w:rFonts w:ascii="Times New Roman" w:hAnsi="Times New Roman" w:cs="Times New Roman"/>
          <w:sz w:val="34"/>
          <w:szCs w:val="34"/>
          <w:vertAlign w:val="superscript"/>
          <w:lang w:val="es-ES_tradnl"/>
        </w:rPr>
      </w:pPr>
      <w:r w:rsidRPr="00721369">
        <w:rPr>
          <w:rFonts w:ascii="Times New Roman" w:hAnsi="Times New Roman" w:cs="Times New Roman"/>
          <w:sz w:val="34"/>
          <w:szCs w:val="34"/>
          <w:lang w:val="es-ES_tradnl"/>
        </w:rPr>
        <w:t>Javier Fernández C</w:t>
      </w:r>
      <w:r w:rsidR="00100EE1" w:rsidRPr="00721369">
        <w:rPr>
          <w:rFonts w:ascii="Times New Roman" w:hAnsi="Times New Roman" w:cs="Times New Roman"/>
          <w:sz w:val="34"/>
          <w:szCs w:val="34"/>
          <w:lang w:val="es-ES_tradnl"/>
        </w:rPr>
        <w:t>astañó</w:t>
      </w:r>
      <w:r w:rsidRPr="00721369">
        <w:rPr>
          <w:rFonts w:ascii="Times New Roman" w:hAnsi="Times New Roman" w:cs="Times New Roman"/>
          <w:sz w:val="34"/>
          <w:szCs w:val="34"/>
          <w:lang w:val="es-ES_tradnl"/>
        </w:rPr>
        <w:t>n</w:t>
      </w:r>
      <w:r w:rsidRPr="00721369">
        <w:rPr>
          <w:rFonts w:ascii="Times New Roman" w:hAnsi="Times New Roman" w:cs="Times New Roman"/>
          <w:sz w:val="34"/>
          <w:szCs w:val="34"/>
          <w:vertAlign w:val="superscript"/>
          <w:lang w:val="es-ES_tradnl"/>
        </w:rPr>
        <w:t>2</w:t>
      </w:r>
    </w:p>
    <w:p w:rsidR="00772610" w:rsidRPr="00721369" w:rsidRDefault="00772610" w:rsidP="00772610">
      <w:pPr>
        <w:jc w:val="center"/>
        <w:rPr>
          <w:rFonts w:ascii="Times New Roman" w:hAnsi="Times New Roman" w:cs="Times New Roman"/>
          <w:sz w:val="28"/>
          <w:szCs w:val="28"/>
          <w:lang w:val="es-ES_tradnl"/>
        </w:rPr>
      </w:pPr>
      <w:r w:rsidRPr="00721369">
        <w:rPr>
          <w:rFonts w:ascii="Times New Roman" w:hAnsi="Times New Roman" w:cs="Times New Roman"/>
          <w:sz w:val="28"/>
          <w:szCs w:val="28"/>
          <w:lang w:val="es-ES_tradnl"/>
        </w:rPr>
        <w:t>Universidad de Oviedo</w:t>
      </w:r>
      <w:r w:rsidR="009A1A17">
        <w:rPr>
          <w:rFonts w:ascii="Times New Roman" w:hAnsi="Times New Roman" w:cs="Times New Roman"/>
          <w:sz w:val="28"/>
          <w:szCs w:val="28"/>
          <w:lang w:val="es-ES_tradnl"/>
        </w:rPr>
        <w:t xml:space="preserve"> </w:t>
      </w:r>
      <w:r w:rsidR="009A1A17" w:rsidRPr="00A90842">
        <w:rPr>
          <w:rFonts w:ascii="Times New Roman" w:hAnsi="Times New Roman" w:cs="Times New Roman"/>
          <w:sz w:val="28"/>
          <w:szCs w:val="28"/>
        </w:rPr>
        <w:t>(Spain)</w:t>
      </w:r>
    </w:p>
    <w:p w:rsidR="00772610" w:rsidRPr="00100EE1" w:rsidRDefault="00772610" w:rsidP="00772610">
      <w:pPr>
        <w:jc w:val="center"/>
        <w:rPr>
          <w:rFonts w:ascii="Times New Roman" w:hAnsi="Times New Roman" w:cs="Times New Roman"/>
          <w:sz w:val="36"/>
          <w:szCs w:val="36"/>
          <w:lang w:val="es-ES_tradnl"/>
        </w:rPr>
      </w:pPr>
    </w:p>
    <w:p w:rsidR="00772610" w:rsidRPr="00100EE1" w:rsidRDefault="00772610" w:rsidP="00772610">
      <w:pPr>
        <w:jc w:val="center"/>
        <w:rPr>
          <w:rFonts w:ascii="Times New Roman" w:hAnsi="Times New Roman" w:cs="Times New Roman"/>
          <w:sz w:val="48"/>
          <w:szCs w:val="48"/>
        </w:rPr>
      </w:pPr>
      <w:proofErr w:type="gramStart"/>
      <w:r w:rsidRPr="00721369">
        <w:rPr>
          <w:rFonts w:ascii="Times New Roman" w:hAnsi="Times New Roman" w:cs="Times New Roman"/>
          <w:sz w:val="24"/>
          <w:szCs w:val="24"/>
        </w:rPr>
        <w:t>supervised</w:t>
      </w:r>
      <w:proofErr w:type="gramEnd"/>
      <w:r w:rsidRPr="00721369">
        <w:rPr>
          <w:rFonts w:ascii="Times New Roman" w:hAnsi="Times New Roman" w:cs="Times New Roman"/>
          <w:sz w:val="24"/>
          <w:szCs w:val="24"/>
        </w:rPr>
        <w:t xml:space="preserve"> by</w:t>
      </w:r>
      <w:r>
        <w:rPr>
          <w:rFonts w:ascii="Times New Roman" w:hAnsi="Times New Roman" w:cs="Times New Roman"/>
          <w:sz w:val="36"/>
          <w:szCs w:val="36"/>
        </w:rPr>
        <w:t xml:space="preserve"> </w:t>
      </w:r>
      <w:r w:rsidRPr="00721369">
        <w:rPr>
          <w:rFonts w:ascii="Times New Roman" w:hAnsi="Times New Roman" w:cs="Times New Roman"/>
          <w:sz w:val="32"/>
          <w:szCs w:val="32"/>
        </w:rPr>
        <w:t>Mikhail</w:t>
      </w:r>
      <w:r w:rsidRPr="00100EE1">
        <w:rPr>
          <w:rFonts w:ascii="Times New Roman" w:hAnsi="Times New Roman" w:cs="Times New Roman"/>
          <w:sz w:val="44"/>
          <w:szCs w:val="44"/>
        </w:rPr>
        <w:t xml:space="preserve"> </w:t>
      </w:r>
      <w:proofErr w:type="spellStart"/>
      <w:r w:rsidRPr="00721369">
        <w:rPr>
          <w:rFonts w:ascii="Times New Roman" w:hAnsi="Times New Roman" w:cs="Times New Roman"/>
          <w:sz w:val="34"/>
          <w:szCs w:val="34"/>
        </w:rPr>
        <w:t>Krasilnikov</w:t>
      </w:r>
      <w:proofErr w:type="spellEnd"/>
      <w:r w:rsidR="00100EE1">
        <w:rPr>
          <w:rFonts w:ascii="Times New Roman" w:hAnsi="Times New Roman" w:cs="Times New Roman"/>
          <w:sz w:val="48"/>
          <w:szCs w:val="48"/>
        </w:rPr>
        <w:t xml:space="preserve"> </w:t>
      </w:r>
      <w:r w:rsidRPr="00721369">
        <w:rPr>
          <w:rFonts w:ascii="Times New Roman" w:hAnsi="Times New Roman" w:cs="Times New Roman"/>
          <w:sz w:val="24"/>
          <w:szCs w:val="24"/>
        </w:rPr>
        <w:t>and</w:t>
      </w:r>
      <w:r>
        <w:rPr>
          <w:rFonts w:ascii="Times New Roman" w:hAnsi="Times New Roman" w:cs="Times New Roman"/>
          <w:sz w:val="36"/>
          <w:szCs w:val="36"/>
        </w:rPr>
        <w:t xml:space="preserve"> </w:t>
      </w:r>
      <w:r w:rsidRPr="00721369">
        <w:rPr>
          <w:rFonts w:ascii="Times New Roman" w:hAnsi="Times New Roman" w:cs="Times New Roman"/>
          <w:sz w:val="32"/>
          <w:szCs w:val="32"/>
        </w:rPr>
        <w:t>Martin</w:t>
      </w:r>
      <w:r w:rsidRPr="00100EE1">
        <w:rPr>
          <w:rFonts w:ascii="Times New Roman" w:hAnsi="Times New Roman" w:cs="Times New Roman"/>
          <w:sz w:val="40"/>
          <w:szCs w:val="40"/>
        </w:rPr>
        <w:t xml:space="preserve"> </w:t>
      </w:r>
      <w:proofErr w:type="spellStart"/>
      <w:r w:rsidRPr="00721369">
        <w:rPr>
          <w:rFonts w:ascii="Times New Roman" w:hAnsi="Times New Roman" w:cs="Times New Roman"/>
          <w:sz w:val="34"/>
          <w:szCs w:val="34"/>
        </w:rPr>
        <w:t>Khojoyan</w:t>
      </w:r>
      <w:proofErr w:type="spellEnd"/>
    </w:p>
    <w:p w:rsidR="00100EE1" w:rsidRDefault="00100EE1" w:rsidP="00D80BF4">
      <w:pPr>
        <w:jc w:val="center"/>
        <w:rPr>
          <w:rFonts w:ascii="Times New Roman" w:hAnsi="Times New Roman" w:cs="Times New Roman"/>
          <w:sz w:val="30"/>
          <w:szCs w:val="30"/>
        </w:rPr>
      </w:pPr>
      <w:r w:rsidRPr="00721369">
        <w:rPr>
          <w:rFonts w:ascii="Times New Roman" w:hAnsi="Times New Roman" w:cs="Times New Roman"/>
          <w:sz w:val="30"/>
          <w:szCs w:val="30"/>
        </w:rPr>
        <w:t>DESY PITZ Group</w:t>
      </w:r>
    </w:p>
    <w:p w:rsidR="00C370AF" w:rsidRPr="00C370AF" w:rsidRDefault="00C370AF" w:rsidP="00D80BF4">
      <w:pPr>
        <w:jc w:val="center"/>
        <w:rPr>
          <w:rFonts w:ascii="Times New Roman" w:hAnsi="Times New Roman" w:cs="Times New Roman"/>
          <w:i/>
          <w:sz w:val="24"/>
          <w:szCs w:val="24"/>
        </w:rPr>
      </w:pPr>
      <w:proofErr w:type="spellStart"/>
      <w:r w:rsidRPr="00C370AF">
        <w:rPr>
          <w:rFonts w:ascii="Times New Roman" w:hAnsi="Times New Roman" w:cs="Times New Roman"/>
          <w:i/>
          <w:sz w:val="24"/>
          <w:szCs w:val="24"/>
        </w:rPr>
        <w:t>Platanenalle</w:t>
      </w:r>
      <w:proofErr w:type="spellEnd"/>
      <w:r w:rsidRPr="00C370AF">
        <w:rPr>
          <w:rFonts w:ascii="Times New Roman" w:hAnsi="Times New Roman" w:cs="Times New Roman"/>
          <w:i/>
          <w:sz w:val="24"/>
          <w:szCs w:val="24"/>
        </w:rPr>
        <w:t xml:space="preserve"> 6, </w:t>
      </w:r>
      <w:proofErr w:type="spellStart"/>
      <w:r w:rsidRPr="00C370AF">
        <w:rPr>
          <w:rFonts w:ascii="Times New Roman" w:hAnsi="Times New Roman" w:cs="Times New Roman"/>
          <w:i/>
          <w:sz w:val="24"/>
          <w:szCs w:val="24"/>
        </w:rPr>
        <w:t>Zeuthen</w:t>
      </w:r>
      <w:proofErr w:type="spellEnd"/>
      <w:r w:rsidRPr="00C370AF">
        <w:rPr>
          <w:rFonts w:ascii="Times New Roman" w:hAnsi="Times New Roman" w:cs="Times New Roman"/>
          <w:i/>
          <w:sz w:val="24"/>
          <w:szCs w:val="24"/>
        </w:rPr>
        <w:t>, 15738, Germany</w:t>
      </w:r>
    </w:p>
    <w:p w:rsidR="00721369" w:rsidRPr="00721369" w:rsidRDefault="00721369" w:rsidP="00D80BF4">
      <w:pPr>
        <w:jc w:val="center"/>
        <w:rPr>
          <w:rFonts w:ascii="Times New Roman" w:hAnsi="Times New Roman" w:cs="Times New Roman"/>
          <w:sz w:val="30"/>
          <w:szCs w:val="30"/>
        </w:rPr>
      </w:pPr>
    </w:p>
    <w:p w:rsidR="00100EE1" w:rsidRDefault="00721369" w:rsidP="00D80BF4">
      <w:pPr>
        <w:jc w:val="center"/>
        <w:rPr>
          <w:rFonts w:ascii="Times New Roman" w:hAnsi="Times New Roman" w:cs="Times New Roman"/>
          <w:sz w:val="26"/>
          <w:szCs w:val="26"/>
        </w:rPr>
      </w:pPr>
      <w:r w:rsidRPr="00721369">
        <w:rPr>
          <w:rFonts w:ascii="Times New Roman" w:hAnsi="Times New Roman" w:cs="Times New Roman"/>
          <w:sz w:val="26"/>
          <w:szCs w:val="26"/>
        </w:rPr>
        <w:t>Abstract</w:t>
      </w:r>
    </w:p>
    <w:p w:rsidR="00721369" w:rsidRPr="0039665A" w:rsidRDefault="008A1494" w:rsidP="00721369">
      <w:pPr>
        <w:jc w:val="both"/>
        <w:rPr>
          <w:rFonts w:ascii="Times New Roman" w:hAnsi="Times New Roman" w:cs="Times New Roman"/>
          <w:lang w:val="es-ES_tradnl"/>
        </w:rPr>
      </w:pPr>
      <w:r>
        <w:rPr>
          <w:noProof/>
        </w:rPr>
        <w:drawing>
          <wp:anchor distT="0" distB="0" distL="114300" distR="114300" simplePos="0" relativeHeight="251660288" behindDoc="0" locked="0" layoutInCell="1" allowOverlap="1" wp14:anchorId="016B6214" wp14:editId="0F9E3C43">
            <wp:simplePos x="0" y="0"/>
            <wp:positionH relativeFrom="margin">
              <wp:posOffset>4441825</wp:posOffset>
            </wp:positionH>
            <wp:positionV relativeFrom="margin">
              <wp:posOffset>6543675</wp:posOffset>
            </wp:positionV>
            <wp:extent cx="1400175" cy="1400175"/>
            <wp:effectExtent l="0" t="0" r="9525" b="9525"/>
            <wp:wrapSquare wrapText="bothSides"/>
            <wp:docPr id="2050" name="Picture 2" descr="http://www-zeuthen.desy.de/exps/physik_begreifen/chris/Desy-logo-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zeuthen.desy.de/exps/physik_begreifen/chris/Desy-logo-big.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D1197">
        <w:rPr>
          <w:rFonts w:ascii="Times New Roman" w:hAnsi="Times New Roman" w:cs="Times New Roman"/>
        </w:rPr>
        <w:t xml:space="preserve">     </w:t>
      </w:r>
      <w:r w:rsidR="00721369" w:rsidRPr="0039665A">
        <w:rPr>
          <w:rFonts w:ascii="Times New Roman" w:hAnsi="Times New Roman" w:cs="Times New Roman"/>
        </w:rPr>
        <w:t xml:space="preserve">Detailed studies on </w:t>
      </w:r>
      <w:r w:rsidR="00B47D02" w:rsidRPr="0039665A">
        <w:rPr>
          <w:rFonts w:ascii="Times New Roman" w:hAnsi="Times New Roman" w:cs="Times New Roman"/>
        </w:rPr>
        <w:t xml:space="preserve">beam measurements have been made at PITZ. Differences observed in the </w:t>
      </w:r>
      <w:proofErr w:type="spellStart"/>
      <w:r w:rsidR="00B47D02" w:rsidRPr="0039665A">
        <w:rPr>
          <w:rFonts w:ascii="Times New Roman" w:hAnsi="Times New Roman" w:cs="Times New Roman"/>
        </w:rPr>
        <w:t>emittance</w:t>
      </w:r>
      <w:proofErr w:type="spellEnd"/>
      <w:r w:rsidR="00B47D02" w:rsidRPr="0039665A">
        <w:rPr>
          <w:rFonts w:ascii="Times New Roman" w:hAnsi="Times New Roman" w:cs="Times New Roman"/>
        </w:rPr>
        <w:t xml:space="preserve"> between experimental and simulated results are studied using ASTRA</w:t>
      </w:r>
      <w:r w:rsidR="00CD2046" w:rsidRPr="0039665A">
        <w:rPr>
          <w:rFonts w:ascii="Times New Roman" w:hAnsi="Times New Roman" w:cs="Times New Roman"/>
        </w:rPr>
        <w:t xml:space="preserve"> simulations</w:t>
      </w:r>
      <w:r w:rsidR="00B47D02" w:rsidRPr="0039665A">
        <w:rPr>
          <w:rFonts w:ascii="Times New Roman" w:hAnsi="Times New Roman" w:cs="Times New Roman"/>
        </w:rPr>
        <w:t xml:space="preserve">. The </w:t>
      </w:r>
      <w:proofErr w:type="spellStart"/>
      <w:r w:rsidR="00B47D02" w:rsidRPr="0039665A">
        <w:rPr>
          <w:rFonts w:ascii="Times New Roman" w:hAnsi="Times New Roman" w:cs="Times New Roman"/>
        </w:rPr>
        <w:t>Schottky</w:t>
      </w:r>
      <w:proofErr w:type="spellEnd"/>
      <w:r w:rsidR="00B47D02" w:rsidRPr="0039665A">
        <w:rPr>
          <w:rFonts w:ascii="Times New Roman" w:hAnsi="Times New Roman" w:cs="Times New Roman"/>
        </w:rPr>
        <w:t xml:space="preserve"> effect applied on a semiconductor surface is considered</w:t>
      </w:r>
      <w:r w:rsidR="00E932C3" w:rsidRPr="0039665A">
        <w:rPr>
          <w:rFonts w:ascii="Times New Roman" w:hAnsi="Times New Roman" w:cs="Times New Roman"/>
        </w:rPr>
        <w:t xml:space="preserve"> to justify the discrepancies obtained in the simulations</w:t>
      </w:r>
      <w:r w:rsidR="003D4785" w:rsidRPr="0039665A">
        <w:rPr>
          <w:rFonts w:ascii="Times New Roman" w:hAnsi="Times New Roman" w:cs="Times New Roman"/>
        </w:rPr>
        <w:t xml:space="preserve"> as well as the emission </w:t>
      </w:r>
      <w:r w:rsidR="001F1997" w:rsidRPr="0039665A">
        <w:rPr>
          <w:rFonts w:ascii="Times New Roman" w:hAnsi="Times New Roman" w:cs="Times New Roman"/>
        </w:rPr>
        <w:t>process</w:t>
      </w:r>
      <w:r w:rsidR="00E932C3" w:rsidRPr="0039665A">
        <w:rPr>
          <w:rFonts w:ascii="Times New Roman" w:hAnsi="Times New Roman" w:cs="Times New Roman"/>
        </w:rPr>
        <w:t>. Laser energy scan</w:t>
      </w:r>
      <w:r w:rsidR="003D4785" w:rsidRPr="0039665A">
        <w:rPr>
          <w:rFonts w:ascii="Times New Roman" w:hAnsi="Times New Roman" w:cs="Times New Roman"/>
        </w:rPr>
        <w:t>s and experimental phase scans are also considered.</w:t>
      </w:r>
      <w:r w:rsidR="005114AD" w:rsidRPr="0039665A">
        <w:rPr>
          <w:rFonts w:ascii="Times New Roman" w:hAnsi="Times New Roman" w:cs="Times New Roman"/>
        </w:rPr>
        <w:t xml:space="preserve"> </w:t>
      </w:r>
    </w:p>
    <w:p w:rsidR="00721369" w:rsidRPr="005114AD" w:rsidRDefault="00721369" w:rsidP="00D80BF4">
      <w:pPr>
        <w:jc w:val="center"/>
        <w:rPr>
          <w:rFonts w:ascii="Times New Roman" w:hAnsi="Times New Roman" w:cs="Times New Roman"/>
          <w:sz w:val="36"/>
          <w:szCs w:val="36"/>
          <w:lang w:val="es-ES_tradnl"/>
        </w:rPr>
      </w:pPr>
    </w:p>
    <w:p w:rsidR="00100EE1" w:rsidRPr="005114AD" w:rsidRDefault="00100EE1" w:rsidP="00D80BF4">
      <w:pPr>
        <w:jc w:val="center"/>
        <w:rPr>
          <w:rFonts w:ascii="Times New Roman" w:hAnsi="Times New Roman" w:cs="Times New Roman"/>
          <w:sz w:val="36"/>
          <w:szCs w:val="36"/>
          <w:lang w:val="es-ES_tradnl"/>
        </w:rPr>
      </w:pPr>
    </w:p>
    <w:p w:rsidR="001E2CFB" w:rsidRDefault="001E2CFB" w:rsidP="00435B10">
      <w:pPr>
        <w:pStyle w:val="Footer"/>
        <w:rPr>
          <w:sz w:val="20"/>
          <w:szCs w:val="20"/>
          <w:vertAlign w:val="superscript"/>
        </w:rPr>
      </w:pPr>
    </w:p>
    <w:p w:rsidR="001E2CFB" w:rsidRDefault="001E2CFB" w:rsidP="00435B10">
      <w:pPr>
        <w:pStyle w:val="Footer"/>
        <w:rPr>
          <w:sz w:val="20"/>
          <w:szCs w:val="20"/>
          <w:vertAlign w:val="superscript"/>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6034686" wp14:editId="66B55C71">
                <wp:simplePos x="0" y="0"/>
                <wp:positionH relativeFrom="column">
                  <wp:posOffset>-28575</wp:posOffset>
                </wp:positionH>
                <wp:positionV relativeFrom="paragraph">
                  <wp:posOffset>57785</wp:posOffset>
                </wp:positionV>
                <wp:extent cx="1169035" cy="0"/>
                <wp:effectExtent l="0" t="0" r="12065" b="19050"/>
                <wp:wrapNone/>
                <wp:docPr id="9228" name="Straight Connector 9228"/>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28"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4.55pt" to="8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" strokecolor="black [3040]"/>
            </w:pict>
          </mc:Fallback>
        </mc:AlternateContent>
      </w:r>
    </w:p>
    <w:p w:rsidR="00435B10" w:rsidRPr="0039665A" w:rsidRDefault="00435B10" w:rsidP="00435B10">
      <w:pPr>
        <w:pStyle w:val="Footer"/>
        <w:rPr>
          <w:sz w:val="20"/>
          <w:szCs w:val="20"/>
        </w:rPr>
      </w:pPr>
      <w:r w:rsidRPr="0039665A">
        <w:rPr>
          <w:sz w:val="20"/>
          <w:szCs w:val="20"/>
          <w:vertAlign w:val="superscript"/>
        </w:rPr>
        <w:t>1</w:t>
      </w:r>
      <w:r w:rsidRPr="0039665A">
        <w:rPr>
          <w:b/>
          <w:sz w:val="20"/>
          <w:szCs w:val="20"/>
        </w:rPr>
        <w:t>P</w:t>
      </w:r>
      <w:r w:rsidRPr="0039665A">
        <w:rPr>
          <w:sz w:val="20"/>
          <w:szCs w:val="20"/>
        </w:rPr>
        <w:t xml:space="preserve">hoto </w:t>
      </w:r>
      <w:r w:rsidRPr="0039665A">
        <w:rPr>
          <w:b/>
          <w:sz w:val="20"/>
          <w:szCs w:val="20"/>
        </w:rPr>
        <w:t>I</w:t>
      </w:r>
      <w:r w:rsidRPr="0039665A">
        <w:rPr>
          <w:sz w:val="20"/>
          <w:szCs w:val="20"/>
        </w:rPr>
        <w:t xml:space="preserve">njector </w:t>
      </w:r>
      <w:r w:rsidRPr="0039665A">
        <w:rPr>
          <w:b/>
          <w:sz w:val="20"/>
          <w:szCs w:val="20"/>
        </w:rPr>
        <w:t>T</w:t>
      </w:r>
      <w:r w:rsidRPr="0039665A">
        <w:rPr>
          <w:sz w:val="20"/>
          <w:szCs w:val="20"/>
        </w:rPr>
        <w:t xml:space="preserve">est Facility at DESY in </w:t>
      </w:r>
      <w:proofErr w:type="spellStart"/>
      <w:r w:rsidRPr="0039665A">
        <w:rPr>
          <w:b/>
          <w:sz w:val="20"/>
          <w:szCs w:val="20"/>
        </w:rPr>
        <w:t>Z</w:t>
      </w:r>
      <w:r w:rsidRPr="0039665A">
        <w:rPr>
          <w:sz w:val="20"/>
          <w:szCs w:val="20"/>
        </w:rPr>
        <w:t>euthen</w:t>
      </w:r>
      <w:proofErr w:type="spellEnd"/>
    </w:p>
    <w:p w:rsidR="00435B10" w:rsidRPr="0039665A" w:rsidRDefault="00435B10" w:rsidP="00435B10">
      <w:pPr>
        <w:pStyle w:val="Footer"/>
        <w:rPr>
          <w:sz w:val="20"/>
          <w:szCs w:val="20"/>
        </w:rPr>
      </w:pPr>
      <w:r w:rsidRPr="0039665A">
        <w:rPr>
          <w:sz w:val="20"/>
          <w:szCs w:val="20"/>
          <w:vertAlign w:val="superscript"/>
        </w:rPr>
        <w:t>2</w:t>
      </w:r>
      <w:hyperlink r:id="rId10" w:history="1">
        <w:r w:rsidR="00244834" w:rsidRPr="0039665A">
          <w:rPr>
            <w:rStyle w:val="Hyperlink"/>
            <w:sz w:val="20"/>
            <w:szCs w:val="20"/>
          </w:rPr>
          <w:t>javier.fernandez.castanon@desy.de</w:t>
        </w:r>
      </w:hyperlink>
    </w:p>
    <w:p w:rsidR="00566CD4" w:rsidRPr="0039665A" w:rsidRDefault="00435B10" w:rsidP="00435B10">
      <w:pPr>
        <w:pStyle w:val="Footer"/>
        <w:rPr>
          <w:sz w:val="20"/>
          <w:szCs w:val="20"/>
        </w:rPr>
      </w:pPr>
      <w:r w:rsidRPr="0039665A">
        <w:rPr>
          <w:sz w:val="20"/>
          <w:szCs w:val="20"/>
        </w:rPr>
        <w:t xml:space="preserve"> </w:t>
      </w:r>
      <w:r w:rsidR="00244834" w:rsidRPr="0039665A">
        <w:rPr>
          <w:sz w:val="20"/>
          <w:szCs w:val="20"/>
        </w:rPr>
        <w:t xml:space="preserve"> </w:t>
      </w:r>
      <w:hyperlink r:id="rId11" w:history="1">
        <w:r w:rsidRPr="0039665A">
          <w:rPr>
            <w:rStyle w:val="Hyperlink"/>
            <w:sz w:val="20"/>
            <w:szCs w:val="20"/>
          </w:rPr>
          <w:t>UO204021@uniovi.es</w:t>
        </w:r>
      </w:hyperlink>
      <w:r w:rsidRPr="0039665A">
        <w:rPr>
          <w:sz w:val="20"/>
          <w:szCs w:val="20"/>
        </w:rPr>
        <w:t xml:space="preserve"> </w:t>
      </w:r>
    </w:p>
    <w:p w:rsidR="004443A9" w:rsidRPr="0039665A" w:rsidRDefault="004443A9" w:rsidP="004443A9">
      <w:pPr>
        <w:pStyle w:val="Footer"/>
        <w:numPr>
          <w:ilvl w:val="0"/>
          <w:numId w:val="1"/>
        </w:numPr>
        <w:jc w:val="both"/>
        <w:rPr>
          <w:rFonts w:ascii="Times New Roman" w:hAnsi="Times New Roman" w:cs="Times New Roman"/>
          <w:b/>
          <w:sz w:val="24"/>
          <w:szCs w:val="24"/>
        </w:rPr>
      </w:pPr>
      <w:r w:rsidRPr="0039665A">
        <w:rPr>
          <w:rFonts w:ascii="Times New Roman" w:hAnsi="Times New Roman" w:cs="Times New Roman"/>
          <w:b/>
          <w:sz w:val="24"/>
          <w:szCs w:val="24"/>
        </w:rPr>
        <w:lastRenderedPageBreak/>
        <w:t>Introduction</w:t>
      </w:r>
    </w:p>
    <w:p w:rsidR="00CD2046" w:rsidRPr="004443A9" w:rsidRDefault="00CD2046" w:rsidP="00CD2046">
      <w:pPr>
        <w:pStyle w:val="Footer"/>
        <w:ind w:left="720"/>
        <w:jc w:val="both"/>
        <w:rPr>
          <w:rFonts w:ascii="Times New Roman" w:hAnsi="Times New Roman" w:cs="Times New Roman"/>
          <w:b/>
          <w:sz w:val="26"/>
          <w:szCs w:val="26"/>
        </w:rPr>
      </w:pPr>
    </w:p>
    <w:p w:rsidR="004443A9" w:rsidRPr="0039665A" w:rsidRDefault="00F91019" w:rsidP="004443A9">
      <w:pPr>
        <w:pStyle w:val="Footer"/>
        <w:jc w:val="both"/>
        <w:rPr>
          <w:rFonts w:ascii="Times New Roman" w:hAnsi="Times New Roman" w:cs="Times New Roman"/>
        </w:rPr>
      </w:pPr>
      <w:r w:rsidRPr="0039665A">
        <w:rPr>
          <w:rFonts w:ascii="Times New Roman" w:hAnsi="Times New Roman" w:cs="Times New Roman"/>
        </w:rPr>
        <w:t xml:space="preserve">     </w:t>
      </w:r>
      <w:r w:rsidR="004443A9" w:rsidRPr="0039665A">
        <w:rPr>
          <w:rFonts w:ascii="Times New Roman" w:hAnsi="Times New Roman" w:cs="Times New Roman"/>
        </w:rPr>
        <w:t>The production of high brightness electron beams is a key technology that allows many of today’s advanced beam applications, such as Free-Electron Lasers (FELs) or linear colliders.</w:t>
      </w:r>
      <w:r w:rsidR="00CD2046" w:rsidRPr="0039665A">
        <w:rPr>
          <w:rFonts w:ascii="Times New Roman" w:hAnsi="Times New Roman" w:cs="Times New Roman"/>
        </w:rPr>
        <w:t xml:space="preserve"> The aim of PITZ is to develop electron sources which can produce high density electron beams with small transverse </w:t>
      </w:r>
      <w:proofErr w:type="spellStart"/>
      <w:r w:rsidR="00CD2046" w:rsidRPr="0039665A">
        <w:rPr>
          <w:rFonts w:ascii="Times New Roman" w:hAnsi="Times New Roman" w:cs="Times New Roman"/>
        </w:rPr>
        <w:t>emittance</w:t>
      </w:r>
      <w:proofErr w:type="spellEnd"/>
      <w:r w:rsidR="00CD2046" w:rsidRPr="0039665A">
        <w:rPr>
          <w:rFonts w:ascii="Times New Roman" w:hAnsi="Times New Roman" w:cs="Times New Roman"/>
        </w:rPr>
        <w:t xml:space="preserve"> and with short bunch length.</w:t>
      </w:r>
    </w:p>
    <w:p w:rsidR="00B024B9" w:rsidRPr="0039665A" w:rsidRDefault="00B024B9" w:rsidP="004443A9">
      <w:pPr>
        <w:pStyle w:val="Footer"/>
        <w:jc w:val="both"/>
        <w:rPr>
          <w:rFonts w:ascii="Times New Roman" w:hAnsi="Times New Roman" w:cs="Times New Roman"/>
        </w:rPr>
      </w:pPr>
      <w:r w:rsidRPr="0039665A">
        <w:rPr>
          <w:rFonts w:ascii="Times New Roman" w:hAnsi="Times New Roman" w:cs="Times New Roman"/>
        </w:rPr>
        <w:t xml:space="preserve">In order to optimize and characterize the beam quality, ASTRA </w:t>
      </w:r>
      <w:proofErr w:type="gramStart"/>
      <w:r w:rsidRPr="0039665A">
        <w:rPr>
          <w:rFonts w:ascii="Times New Roman" w:hAnsi="Times New Roman" w:cs="Times New Roman"/>
        </w:rPr>
        <w:t>code</w:t>
      </w:r>
      <w:r w:rsidR="00CD2046" w:rsidRPr="00373F1C">
        <w:rPr>
          <w:rFonts w:ascii="Times New Roman" w:hAnsi="Times New Roman" w:cs="Times New Roman"/>
        </w:rPr>
        <w:t>[</w:t>
      </w:r>
      <w:proofErr w:type="gramEnd"/>
      <w:r w:rsidR="00CD2046" w:rsidRPr="00373F1C">
        <w:rPr>
          <w:rFonts w:ascii="Times New Roman" w:hAnsi="Times New Roman" w:cs="Times New Roman"/>
        </w:rPr>
        <w:t>1]</w:t>
      </w:r>
      <w:r w:rsidR="00CD2046" w:rsidRPr="0039665A">
        <w:rPr>
          <w:rFonts w:ascii="Times New Roman" w:hAnsi="Times New Roman" w:cs="Times New Roman"/>
        </w:rPr>
        <w:t xml:space="preserve"> </w:t>
      </w:r>
      <w:r w:rsidRPr="0039665A">
        <w:rPr>
          <w:rFonts w:ascii="Times New Roman" w:hAnsi="Times New Roman" w:cs="Times New Roman"/>
        </w:rPr>
        <w:t>was developed to simulate electron</w:t>
      </w:r>
      <w:r w:rsidR="00A52849" w:rsidRPr="0039665A">
        <w:rPr>
          <w:rFonts w:ascii="Times New Roman" w:hAnsi="Times New Roman" w:cs="Times New Roman"/>
        </w:rPr>
        <w:t xml:space="preserve"> beam properties from the photo</w:t>
      </w:r>
      <w:r w:rsidRPr="0039665A">
        <w:rPr>
          <w:rFonts w:ascii="Times New Roman" w:hAnsi="Times New Roman" w:cs="Times New Roman"/>
        </w:rPr>
        <w:t>cathode</w:t>
      </w:r>
      <w:r w:rsidRPr="00373F1C">
        <w:rPr>
          <w:rFonts w:ascii="Times New Roman" w:hAnsi="Times New Roman" w:cs="Times New Roman"/>
        </w:rPr>
        <w:t>.[</w:t>
      </w:r>
      <w:r w:rsidR="00CD2046" w:rsidRPr="00373F1C">
        <w:rPr>
          <w:rFonts w:ascii="Times New Roman" w:hAnsi="Times New Roman" w:cs="Times New Roman"/>
        </w:rPr>
        <w:t>2</w:t>
      </w:r>
      <w:r w:rsidRPr="00373F1C">
        <w:rPr>
          <w:rFonts w:ascii="Times New Roman" w:hAnsi="Times New Roman" w:cs="Times New Roman"/>
        </w:rPr>
        <w:t>]</w:t>
      </w:r>
      <w:r w:rsidRPr="0039665A">
        <w:rPr>
          <w:rFonts w:ascii="Times New Roman" w:hAnsi="Times New Roman" w:cs="Times New Roman"/>
          <w:vertAlign w:val="superscript"/>
        </w:rPr>
        <w:t xml:space="preserve"> </w:t>
      </w:r>
    </w:p>
    <w:p w:rsidR="004443A9" w:rsidRPr="0039665A" w:rsidRDefault="00FC0897" w:rsidP="004443A9">
      <w:pPr>
        <w:pStyle w:val="Footer"/>
        <w:jc w:val="both"/>
        <w:rPr>
          <w:rFonts w:ascii="Times New Roman" w:hAnsi="Times New Roman" w:cs="Times New Roman"/>
        </w:rPr>
      </w:pPr>
      <w:r w:rsidRPr="0039665A">
        <w:rPr>
          <w:rFonts w:ascii="Times New Roman" w:hAnsi="Times New Roman" w:cs="Times New Roman"/>
        </w:rPr>
        <w:t>ASTRA (</w:t>
      </w:r>
      <w:r w:rsidRPr="0039665A">
        <w:rPr>
          <w:rFonts w:ascii="Times New Roman" w:hAnsi="Times New Roman" w:cs="Times New Roman"/>
          <w:b/>
        </w:rPr>
        <w:t>A</w:t>
      </w:r>
      <w:r w:rsidRPr="0039665A">
        <w:rPr>
          <w:rFonts w:ascii="Times New Roman" w:hAnsi="Times New Roman" w:cs="Times New Roman"/>
        </w:rPr>
        <w:t xml:space="preserve"> </w:t>
      </w:r>
      <w:r w:rsidRPr="0039665A">
        <w:rPr>
          <w:rFonts w:ascii="Times New Roman" w:hAnsi="Times New Roman" w:cs="Times New Roman"/>
          <w:b/>
        </w:rPr>
        <w:t>S</w:t>
      </w:r>
      <w:r w:rsidRPr="0039665A">
        <w:rPr>
          <w:rFonts w:ascii="Times New Roman" w:hAnsi="Times New Roman" w:cs="Times New Roman"/>
        </w:rPr>
        <w:t xml:space="preserve">pace Charge </w:t>
      </w:r>
      <w:r w:rsidRPr="0039665A">
        <w:rPr>
          <w:rFonts w:ascii="Times New Roman" w:hAnsi="Times New Roman" w:cs="Times New Roman"/>
          <w:b/>
        </w:rPr>
        <w:t>Tr</w:t>
      </w:r>
      <w:r w:rsidRPr="0039665A">
        <w:rPr>
          <w:rFonts w:ascii="Times New Roman" w:hAnsi="Times New Roman" w:cs="Times New Roman"/>
        </w:rPr>
        <w:t xml:space="preserve">acking </w:t>
      </w:r>
      <w:r w:rsidRPr="0039665A">
        <w:rPr>
          <w:rFonts w:ascii="Times New Roman" w:hAnsi="Times New Roman" w:cs="Times New Roman"/>
          <w:b/>
        </w:rPr>
        <w:t>A</w:t>
      </w:r>
      <w:r w:rsidRPr="0039665A">
        <w:rPr>
          <w:rFonts w:ascii="Times New Roman" w:hAnsi="Times New Roman" w:cs="Times New Roman"/>
        </w:rPr>
        <w:t xml:space="preserve">lgorithm) package allows </w:t>
      </w:r>
      <w:r w:rsidR="00A52849" w:rsidRPr="0039665A">
        <w:rPr>
          <w:rFonts w:ascii="Times New Roman" w:hAnsi="Times New Roman" w:cs="Times New Roman"/>
        </w:rPr>
        <w:t>generating</w:t>
      </w:r>
      <w:r w:rsidRPr="0039665A">
        <w:rPr>
          <w:rFonts w:ascii="Times New Roman" w:hAnsi="Times New Roman" w:cs="Times New Roman"/>
        </w:rPr>
        <w:t xml:space="preserve"> an initial particle distribution. It also tracks the particles under the influence of external and internal fields and present</w:t>
      </w:r>
      <w:r w:rsidR="00CD2046" w:rsidRPr="0039665A">
        <w:rPr>
          <w:rFonts w:ascii="Times New Roman" w:hAnsi="Times New Roman" w:cs="Times New Roman"/>
        </w:rPr>
        <w:t>s</w:t>
      </w:r>
      <w:r w:rsidRPr="0039665A">
        <w:rPr>
          <w:rFonts w:ascii="Times New Roman" w:hAnsi="Times New Roman" w:cs="Times New Roman"/>
        </w:rPr>
        <w:t xml:space="preserve"> several different plots with the intention of better understanding. </w:t>
      </w:r>
    </w:p>
    <w:p w:rsidR="004443A9" w:rsidRPr="007F13C9" w:rsidRDefault="00D36EB4" w:rsidP="004443A9">
      <w:pPr>
        <w:pStyle w:val="Footer"/>
        <w:jc w:val="both"/>
        <w:rPr>
          <w:rFonts w:ascii="Times New Roman" w:hAnsi="Times New Roman" w:cs="Times New Roman"/>
        </w:rPr>
      </w:pPr>
      <w:r>
        <w:rPr>
          <w:rFonts w:ascii="Times New Roman" w:hAnsi="Times New Roman" w:cs="Times New Roman"/>
          <w:sz w:val="28"/>
          <w:szCs w:val="28"/>
        </w:rPr>
        <w:t xml:space="preserve">     </w:t>
      </w:r>
      <w:r w:rsidRPr="007F13C9">
        <w:rPr>
          <w:rFonts w:ascii="Times New Roman" w:hAnsi="Times New Roman" w:cs="Times New Roman"/>
        </w:rPr>
        <w:t xml:space="preserve">At the first part </w:t>
      </w:r>
      <w:r w:rsidR="007F13C9" w:rsidRPr="007F13C9">
        <w:rPr>
          <w:rFonts w:ascii="Times New Roman" w:hAnsi="Times New Roman" w:cs="Times New Roman"/>
        </w:rPr>
        <w:t>of this report are introduced the mean physical concepts, which are necessary to understand in depth.</w:t>
      </w:r>
      <w:r w:rsidR="007F13C9">
        <w:rPr>
          <w:rFonts w:ascii="Times New Roman" w:hAnsi="Times New Roman" w:cs="Times New Roman"/>
        </w:rPr>
        <w:t xml:space="preserve"> Then the motivations and the first simulations are analyzed and finally the comparisons with the experimental results are presented, just before the conclusions.</w:t>
      </w:r>
    </w:p>
    <w:p w:rsidR="004443A9" w:rsidRDefault="004443A9" w:rsidP="004443A9">
      <w:pPr>
        <w:pStyle w:val="Footer"/>
        <w:jc w:val="both"/>
        <w:rPr>
          <w:rFonts w:ascii="Times New Roman" w:hAnsi="Times New Roman" w:cs="Times New Roman"/>
          <w:sz w:val="28"/>
          <w:szCs w:val="28"/>
        </w:rPr>
      </w:pPr>
    </w:p>
    <w:p w:rsidR="002A4982" w:rsidRPr="0039665A" w:rsidRDefault="002A4982" w:rsidP="002A4982">
      <w:pPr>
        <w:pStyle w:val="Footer"/>
        <w:numPr>
          <w:ilvl w:val="0"/>
          <w:numId w:val="1"/>
        </w:numPr>
        <w:jc w:val="both"/>
        <w:rPr>
          <w:rFonts w:ascii="Times New Roman" w:hAnsi="Times New Roman" w:cs="Times New Roman"/>
          <w:b/>
          <w:sz w:val="24"/>
          <w:szCs w:val="24"/>
        </w:rPr>
      </w:pPr>
      <w:r w:rsidRPr="0039665A">
        <w:rPr>
          <w:rFonts w:ascii="Times New Roman" w:hAnsi="Times New Roman" w:cs="Times New Roman"/>
          <w:b/>
          <w:sz w:val="24"/>
          <w:szCs w:val="24"/>
        </w:rPr>
        <w:t>Objectives</w:t>
      </w:r>
    </w:p>
    <w:p w:rsidR="002A4982" w:rsidRDefault="002A4982" w:rsidP="002A4982">
      <w:pPr>
        <w:pStyle w:val="Footer"/>
        <w:jc w:val="both"/>
        <w:rPr>
          <w:rFonts w:ascii="Times New Roman" w:hAnsi="Times New Roman" w:cs="Times New Roman"/>
          <w:b/>
          <w:sz w:val="26"/>
          <w:szCs w:val="26"/>
        </w:rPr>
      </w:pPr>
    </w:p>
    <w:p w:rsidR="002A4982" w:rsidRPr="0039665A" w:rsidRDefault="00F91019" w:rsidP="002A4982">
      <w:pPr>
        <w:pStyle w:val="Footer"/>
        <w:jc w:val="both"/>
        <w:rPr>
          <w:rFonts w:ascii="Times New Roman" w:hAnsi="Times New Roman" w:cs="Times New Roman"/>
        </w:rPr>
      </w:pPr>
      <w:r>
        <w:rPr>
          <w:rFonts w:ascii="Times New Roman" w:hAnsi="Times New Roman" w:cs="Times New Roman"/>
          <w:sz w:val="24"/>
          <w:szCs w:val="24"/>
        </w:rPr>
        <w:t xml:space="preserve">     </w:t>
      </w:r>
      <w:r w:rsidR="002A4982" w:rsidRPr="0039665A">
        <w:rPr>
          <w:rFonts w:ascii="Times New Roman" w:hAnsi="Times New Roman" w:cs="Times New Roman"/>
        </w:rPr>
        <w:t>Following i</w:t>
      </w:r>
      <w:r w:rsidR="00586E9F" w:rsidRPr="0039665A">
        <w:rPr>
          <w:rFonts w:ascii="Times New Roman" w:hAnsi="Times New Roman" w:cs="Times New Roman"/>
        </w:rPr>
        <w:t xml:space="preserve">n the line of the aforementioned discrepancies when comparing experimental results and simulations, it is intended, by the use of ASTRA </w:t>
      </w:r>
      <w:r w:rsidR="00781CC7" w:rsidRPr="0039665A">
        <w:rPr>
          <w:rFonts w:ascii="Times New Roman" w:hAnsi="Times New Roman" w:cs="Times New Roman"/>
        </w:rPr>
        <w:t>code;</w:t>
      </w:r>
      <w:r w:rsidR="00586E9F" w:rsidRPr="0039665A">
        <w:rPr>
          <w:rFonts w:ascii="Times New Roman" w:hAnsi="Times New Roman" w:cs="Times New Roman"/>
        </w:rPr>
        <w:t xml:space="preserve"> faithfully represent what is happening, so simulations fit acceptably with measurements. </w:t>
      </w:r>
      <w:r w:rsidR="008A3419" w:rsidRPr="0039665A">
        <w:rPr>
          <w:rFonts w:ascii="Times New Roman" w:hAnsi="Times New Roman" w:cs="Times New Roman"/>
        </w:rPr>
        <w:t>Values of the parameters that meet these requirements may be used for future actions so as to optimize beam quality.</w:t>
      </w:r>
    </w:p>
    <w:p w:rsidR="00F91019" w:rsidRPr="0039665A" w:rsidRDefault="00F91019" w:rsidP="002A4982">
      <w:pPr>
        <w:pStyle w:val="Footer"/>
        <w:jc w:val="both"/>
        <w:rPr>
          <w:rFonts w:ascii="Times New Roman" w:hAnsi="Times New Roman" w:cs="Times New Roman"/>
        </w:rPr>
      </w:pPr>
      <w:r w:rsidRPr="0039665A">
        <w:rPr>
          <w:rFonts w:ascii="Times New Roman" w:hAnsi="Times New Roman" w:cs="Times New Roman"/>
        </w:rPr>
        <w:tab/>
        <w:t xml:space="preserve">     Therefore, it is important to understand how </w:t>
      </w:r>
      <w:proofErr w:type="spellStart"/>
      <w:r w:rsidRPr="0039665A">
        <w:rPr>
          <w:rFonts w:ascii="Times New Roman" w:hAnsi="Times New Roman" w:cs="Times New Roman"/>
        </w:rPr>
        <w:t>Schottky</w:t>
      </w:r>
      <w:proofErr w:type="spellEnd"/>
      <w:r w:rsidRPr="0039665A">
        <w:rPr>
          <w:rFonts w:ascii="Times New Roman" w:hAnsi="Times New Roman" w:cs="Times New Roman"/>
        </w:rPr>
        <w:t xml:space="preserve"> effect, among others, is able to affect photoemission </w:t>
      </w:r>
      <w:r w:rsidR="00B30F88" w:rsidRPr="0039665A">
        <w:rPr>
          <w:rFonts w:ascii="Times New Roman" w:hAnsi="Times New Roman" w:cs="Times New Roman"/>
        </w:rPr>
        <w:t>process</w:t>
      </w:r>
      <w:r w:rsidRPr="0039665A">
        <w:rPr>
          <w:rFonts w:ascii="Times New Roman" w:hAnsi="Times New Roman" w:cs="Times New Roman"/>
        </w:rPr>
        <w:t>, as well as to what extent the emission is responsible for the discrepancies found.</w:t>
      </w:r>
    </w:p>
    <w:p w:rsidR="002A4982" w:rsidRPr="002A4982" w:rsidRDefault="002A4982" w:rsidP="002A4982">
      <w:pPr>
        <w:pStyle w:val="Footer"/>
        <w:ind w:left="720"/>
        <w:jc w:val="both"/>
        <w:rPr>
          <w:rFonts w:ascii="Times New Roman" w:hAnsi="Times New Roman" w:cs="Times New Roman"/>
          <w:b/>
          <w:sz w:val="26"/>
          <w:szCs w:val="26"/>
        </w:rPr>
      </w:pPr>
    </w:p>
    <w:p w:rsidR="004443A9" w:rsidRPr="001F1997" w:rsidRDefault="00E155F0" w:rsidP="00A6356E">
      <w:pPr>
        <w:pStyle w:val="Footer"/>
        <w:numPr>
          <w:ilvl w:val="0"/>
          <w:numId w:val="1"/>
        </w:numPr>
        <w:jc w:val="both"/>
        <w:rPr>
          <w:rFonts w:ascii="Times New Roman" w:hAnsi="Times New Roman" w:cs="Times New Roman"/>
          <w:sz w:val="28"/>
          <w:szCs w:val="28"/>
        </w:rPr>
      </w:pPr>
      <w:r w:rsidRPr="0039665A">
        <w:rPr>
          <w:rFonts w:ascii="Times New Roman" w:hAnsi="Times New Roman" w:cs="Times New Roman"/>
          <w:b/>
          <w:sz w:val="24"/>
          <w:szCs w:val="24"/>
        </w:rPr>
        <w:t>Physics of electron emission</w:t>
      </w:r>
      <w:r w:rsidR="002521A1" w:rsidRPr="00373F1C">
        <w:rPr>
          <w:rFonts w:ascii="Times New Roman" w:hAnsi="Times New Roman" w:cs="Times New Roman"/>
          <w:b/>
          <w:sz w:val="24"/>
          <w:szCs w:val="24"/>
        </w:rPr>
        <w:t>[3]</w:t>
      </w:r>
      <w:r w:rsidR="001F1997">
        <w:rPr>
          <w:rFonts w:ascii="Times New Roman" w:hAnsi="Times New Roman" w:cs="Times New Roman"/>
          <w:b/>
          <w:sz w:val="26"/>
          <w:szCs w:val="26"/>
        </w:rPr>
        <w:t xml:space="preserve"> </w:t>
      </w:r>
    </w:p>
    <w:p w:rsidR="001F1997" w:rsidRDefault="001F1997" w:rsidP="001F1997">
      <w:pPr>
        <w:pStyle w:val="Footer"/>
        <w:ind w:left="360"/>
        <w:jc w:val="both"/>
        <w:rPr>
          <w:rFonts w:ascii="Times New Roman" w:hAnsi="Times New Roman" w:cs="Times New Roman"/>
          <w:b/>
          <w:sz w:val="26"/>
          <w:szCs w:val="26"/>
        </w:rPr>
      </w:pPr>
    </w:p>
    <w:p w:rsidR="00915272" w:rsidRDefault="001F1997" w:rsidP="001F1997">
      <w:pPr>
        <w:pStyle w:val="Footer"/>
        <w:ind w:left="360"/>
        <w:jc w:val="both"/>
        <w:rPr>
          <w:rFonts w:ascii="Times New Roman" w:hAnsi="Times New Roman" w:cs="Times New Roman"/>
        </w:rPr>
      </w:pPr>
      <w:r w:rsidRPr="0039665A">
        <w:rPr>
          <w:rFonts w:ascii="Times New Roman" w:hAnsi="Times New Roman" w:cs="Times New Roman"/>
        </w:rPr>
        <w:t>Before starting development of my analytical work itself is consider</w:t>
      </w:r>
      <w:r w:rsidR="00915272">
        <w:rPr>
          <w:rFonts w:ascii="Times New Roman" w:hAnsi="Times New Roman" w:cs="Times New Roman"/>
        </w:rPr>
        <w:t xml:space="preserve">ed appropriate to introduce the </w:t>
      </w:r>
    </w:p>
    <w:p w:rsidR="001F1997" w:rsidRPr="0039665A" w:rsidRDefault="001F1997" w:rsidP="00915272">
      <w:pPr>
        <w:pStyle w:val="Footer"/>
        <w:jc w:val="both"/>
        <w:rPr>
          <w:rFonts w:ascii="Times New Roman" w:hAnsi="Times New Roman" w:cs="Times New Roman"/>
        </w:rPr>
      </w:pPr>
      <w:proofErr w:type="gramStart"/>
      <w:r w:rsidRPr="0039665A">
        <w:rPr>
          <w:rFonts w:ascii="Times New Roman" w:hAnsi="Times New Roman" w:cs="Times New Roman"/>
        </w:rPr>
        <w:t>main</w:t>
      </w:r>
      <w:proofErr w:type="gramEnd"/>
      <w:r w:rsidRPr="0039665A">
        <w:rPr>
          <w:rFonts w:ascii="Times New Roman" w:hAnsi="Times New Roman" w:cs="Times New Roman"/>
        </w:rPr>
        <w:t xml:space="preserve"> theoretical concepts to which reference will be made throughout the article.</w:t>
      </w:r>
    </w:p>
    <w:p w:rsidR="00970F4C" w:rsidRPr="001F1997" w:rsidRDefault="00970F4C" w:rsidP="001F1997">
      <w:pPr>
        <w:pStyle w:val="Footer"/>
        <w:ind w:left="360"/>
        <w:jc w:val="both"/>
        <w:rPr>
          <w:rFonts w:ascii="Times New Roman" w:hAnsi="Times New Roman" w:cs="Times New Roman"/>
          <w:sz w:val="24"/>
          <w:szCs w:val="24"/>
        </w:rPr>
      </w:pPr>
    </w:p>
    <w:p w:rsidR="00B035E0" w:rsidRPr="0039665A" w:rsidRDefault="001F1997" w:rsidP="00B035E0">
      <w:pPr>
        <w:pStyle w:val="Footer"/>
        <w:numPr>
          <w:ilvl w:val="1"/>
          <w:numId w:val="1"/>
        </w:numPr>
        <w:jc w:val="both"/>
        <w:rPr>
          <w:rFonts w:ascii="Times New Roman" w:hAnsi="Times New Roman" w:cs="Times New Roman"/>
          <w:sz w:val="26"/>
          <w:szCs w:val="26"/>
        </w:rPr>
      </w:pPr>
      <w:r w:rsidRPr="0039665A">
        <w:rPr>
          <w:rFonts w:ascii="Times New Roman" w:hAnsi="Times New Roman" w:cs="Times New Roman"/>
          <w:sz w:val="26"/>
          <w:szCs w:val="26"/>
        </w:rPr>
        <w:t>Field emission from s</w:t>
      </w:r>
      <w:r w:rsidR="00B035E0" w:rsidRPr="0039665A">
        <w:rPr>
          <w:rFonts w:ascii="Times New Roman" w:hAnsi="Times New Roman" w:cs="Times New Roman"/>
          <w:sz w:val="26"/>
          <w:szCs w:val="26"/>
        </w:rPr>
        <w:t>emiconductor photocathodes</w:t>
      </w:r>
    </w:p>
    <w:p w:rsidR="001F1997" w:rsidRDefault="001F1997" w:rsidP="001F1997">
      <w:pPr>
        <w:pStyle w:val="Footer"/>
        <w:ind w:left="720"/>
        <w:jc w:val="both"/>
        <w:rPr>
          <w:rFonts w:ascii="Times New Roman" w:hAnsi="Times New Roman" w:cs="Times New Roman"/>
          <w:sz w:val="28"/>
          <w:szCs w:val="28"/>
        </w:rPr>
      </w:pPr>
    </w:p>
    <w:p w:rsidR="009A65AF" w:rsidRPr="0039665A" w:rsidRDefault="009A65AF" w:rsidP="009A65AF">
      <w:pPr>
        <w:pStyle w:val="Footer"/>
        <w:jc w:val="both"/>
        <w:rPr>
          <w:rFonts w:ascii="Times New Roman" w:hAnsi="Times New Roman" w:cs="Times New Roman"/>
        </w:rPr>
      </w:pPr>
      <w:r w:rsidRPr="0039665A">
        <w:rPr>
          <w:rFonts w:ascii="Times New Roman" w:hAnsi="Times New Roman" w:cs="Times New Roman"/>
        </w:rPr>
        <w:t xml:space="preserve">            In photocathode rf</w:t>
      </w:r>
      <w:r w:rsidRPr="0039665A">
        <w:rPr>
          <w:rFonts w:ascii="Times New Roman" w:hAnsi="Times New Roman" w:cs="Times New Roman"/>
          <w:vertAlign w:val="superscript"/>
        </w:rPr>
        <w:t>3</w:t>
      </w:r>
      <w:r w:rsidRPr="0039665A">
        <w:rPr>
          <w:rFonts w:ascii="Times New Roman" w:hAnsi="Times New Roman" w:cs="Times New Roman"/>
        </w:rPr>
        <w:t xml:space="preserve"> guns, the cathode emits electrons when illuminated by the drive-laser. The figures of merit for the photocathode characterization are the operative lifetime, the achievable current density, the extracted charge, the quantum efficiency (QE), and the uniformity of the emissive layer. At present the best photocathode for PITZ is thought to be Cesium Telluride (Cs</w:t>
      </w:r>
      <w:r w:rsidRPr="0039665A">
        <w:rPr>
          <w:rFonts w:ascii="Times New Roman" w:hAnsi="Times New Roman" w:cs="Times New Roman"/>
          <w:vertAlign w:val="subscript"/>
        </w:rPr>
        <w:t>2</w:t>
      </w:r>
      <w:r w:rsidRPr="0039665A">
        <w:rPr>
          <w:rFonts w:ascii="Times New Roman" w:hAnsi="Times New Roman" w:cs="Times New Roman"/>
        </w:rPr>
        <w:t>Te) for the following reasons: Cs</w:t>
      </w:r>
      <w:r w:rsidRPr="0039665A">
        <w:rPr>
          <w:rFonts w:ascii="Times New Roman" w:hAnsi="Times New Roman" w:cs="Times New Roman"/>
          <w:vertAlign w:val="subscript"/>
        </w:rPr>
        <w:t>2</w:t>
      </w:r>
      <w:r w:rsidRPr="0039665A">
        <w:rPr>
          <w:rFonts w:ascii="Times New Roman" w:hAnsi="Times New Roman" w:cs="Times New Roman"/>
        </w:rPr>
        <w:t xml:space="preserve">Te is less sensitive to gas exposure than other alkali semiconductors, it can generate a high current density electron bunch when deposited on a </w:t>
      </w:r>
      <w:r w:rsidR="00E02DA8" w:rsidRPr="0039665A">
        <w:rPr>
          <w:rFonts w:ascii="Times New Roman" w:hAnsi="Times New Roman" w:cs="Times New Roman"/>
        </w:rPr>
        <w:t>metallic substrate, and it can also provide a reasonable QE of the order of 1%. Cs</w:t>
      </w:r>
      <w:r w:rsidR="00E02DA8" w:rsidRPr="0039665A">
        <w:rPr>
          <w:rFonts w:ascii="Times New Roman" w:hAnsi="Times New Roman" w:cs="Times New Roman"/>
          <w:vertAlign w:val="subscript"/>
        </w:rPr>
        <w:t>2</w:t>
      </w:r>
      <w:r w:rsidR="00E02DA8" w:rsidRPr="0039665A">
        <w:rPr>
          <w:rFonts w:ascii="Times New Roman" w:hAnsi="Times New Roman" w:cs="Times New Roman"/>
        </w:rPr>
        <w:t xml:space="preserve">Te has </w:t>
      </w:r>
      <w:proofErr w:type="gramStart"/>
      <w:r w:rsidR="00E02DA8" w:rsidRPr="0039665A">
        <w:rPr>
          <w:rFonts w:ascii="Times New Roman" w:hAnsi="Times New Roman" w:cs="Times New Roman"/>
        </w:rPr>
        <w:t>a band</w:t>
      </w:r>
      <w:proofErr w:type="gramEnd"/>
      <w:r w:rsidR="00E02DA8" w:rsidRPr="0039665A">
        <w:rPr>
          <w:rFonts w:ascii="Times New Roman" w:hAnsi="Times New Roman" w:cs="Times New Roman"/>
        </w:rPr>
        <w:t xml:space="preserve"> gap energy of 3.3 </w:t>
      </w:r>
      <w:proofErr w:type="spellStart"/>
      <w:r w:rsidR="00E02DA8" w:rsidRPr="0039665A">
        <w:rPr>
          <w:rFonts w:ascii="Times New Roman" w:hAnsi="Times New Roman" w:cs="Times New Roman"/>
        </w:rPr>
        <w:t>eV</w:t>
      </w:r>
      <w:proofErr w:type="spellEnd"/>
      <w:r w:rsidR="00E02DA8" w:rsidRPr="0039665A">
        <w:rPr>
          <w:rFonts w:ascii="Times New Roman" w:hAnsi="Times New Roman" w:cs="Times New Roman"/>
        </w:rPr>
        <w:t xml:space="preserve"> and an electron affinity of 0.2 </w:t>
      </w:r>
      <w:proofErr w:type="spellStart"/>
      <w:r w:rsidR="00E02DA8" w:rsidRPr="0039665A">
        <w:rPr>
          <w:rFonts w:ascii="Times New Roman" w:hAnsi="Times New Roman" w:cs="Times New Roman"/>
        </w:rPr>
        <w:t>eV</w:t>
      </w:r>
      <w:proofErr w:type="spellEnd"/>
      <w:r w:rsidR="00E02DA8" w:rsidRPr="0039665A">
        <w:rPr>
          <w:rFonts w:ascii="Times New Roman" w:hAnsi="Times New Roman" w:cs="Times New Roman"/>
        </w:rPr>
        <w:t>. Cs</w:t>
      </w:r>
      <w:r w:rsidR="00E02DA8" w:rsidRPr="0039665A">
        <w:rPr>
          <w:rFonts w:ascii="Times New Roman" w:hAnsi="Times New Roman" w:cs="Times New Roman"/>
          <w:vertAlign w:val="subscript"/>
        </w:rPr>
        <w:t>2</w:t>
      </w:r>
      <w:r w:rsidR="00E02DA8" w:rsidRPr="0039665A">
        <w:rPr>
          <w:rFonts w:ascii="Times New Roman" w:hAnsi="Times New Roman" w:cs="Times New Roman"/>
        </w:rPr>
        <w:t>Te is almost “blind” to visible light,</w:t>
      </w:r>
      <w:r w:rsidR="007F13C9">
        <w:rPr>
          <w:rFonts w:ascii="Times New Roman" w:hAnsi="Times New Roman" w:cs="Times New Roman"/>
        </w:rPr>
        <w:t xml:space="preserve"> t</w:t>
      </w:r>
      <w:r w:rsidRPr="0039665A">
        <w:rPr>
          <w:rFonts w:ascii="Times New Roman" w:hAnsi="Times New Roman" w:cs="Times New Roman"/>
        </w:rPr>
        <w:t xml:space="preserve">herefore UV light is required for photoemission and dark current </w:t>
      </w:r>
      <w:proofErr w:type="spellStart"/>
      <w:r w:rsidRPr="0039665A">
        <w:rPr>
          <w:rFonts w:ascii="Times New Roman" w:hAnsi="Times New Roman" w:cs="Times New Roman"/>
        </w:rPr>
        <w:t>photoemitted</w:t>
      </w:r>
      <w:proofErr w:type="spellEnd"/>
      <w:r w:rsidRPr="0039665A">
        <w:rPr>
          <w:rFonts w:ascii="Times New Roman" w:hAnsi="Times New Roman" w:cs="Times New Roman"/>
        </w:rPr>
        <w:t xml:space="preserve"> from the cathode by visible light background is negligible.</w:t>
      </w:r>
    </w:p>
    <w:p w:rsidR="001F1997" w:rsidRDefault="001F1997" w:rsidP="001F1997">
      <w:pPr>
        <w:pStyle w:val="Footer"/>
        <w:jc w:val="both"/>
        <w:rPr>
          <w:rFonts w:ascii="Times New Roman" w:hAnsi="Times New Roman" w:cs="Times New Roman"/>
        </w:rPr>
      </w:pPr>
      <w:r w:rsidRPr="0039665A">
        <w:rPr>
          <w:rFonts w:ascii="Times New Roman" w:hAnsi="Times New Roman" w:cs="Times New Roman"/>
        </w:rPr>
        <w:t xml:space="preserve">            In semiconductors at room temperature, the Fermi level is located in the forbidden band between valence and conduction bands and the conduction band is rarely occupied. Therefore, electrons can be emitted only from the valence band. In some cases the conduction band could be empty and therefore field emission occurs by tunneling from the valence band to the vacuum if the applied field is high enough. </w:t>
      </w:r>
    </w:p>
    <w:p w:rsidR="007F13C9" w:rsidRDefault="007F13C9" w:rsidP="001F1997">
      <w:pPr>
        <w:pStyle w:val="Footer"/>
        <w:jc w:val="both"/>
        <w:rPr>
          <w:rFonts w:ascii="Times New Roman" w:hAnsi="Times New Roman" w:cs="Times New Roman"/>
        </w:rPr>
      </w:pPr>
    </w:p>
    <w:p w:rsidR="007F13C9" w:rsidRPr="0039665A" w:rsidRDefault="007F13C9" w:rsidP="007F13C9">
      <w:pPr>
        <w:pStyle w:val="Footer"/>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AA614DB" wp14:editId="707AD997">
                <wp:simplePos x="0" y="0"/>
                <wp:positionH relativeFrom="column">
                  <wp:posOffset>-31898</wp:posOffset>
                </wp:positionH>
                <wp:positionV relativeFrom="paragraph">
                  <wp:posOffset>56677</wp:posOffset>
                </wp:positionV>
                <wp:extent cx="1169582" cy="0"/>
                <wp:effectExtent l="0" t="0" r="12065" b="19050"/>
                <wp:wrapNone/>
                <wp:docPr id="26" name="Straight Connector 26"/>
                <wp:cNvGraphicFramePr/>
                <a:graphic xmlns:a="http://schemas.openxmlformats.org/drawingml/2006/main">
                  <a:graphicData uri="http://schemas.microsoft.com/office/word/2010/wordprocessingShape">
                    <wps:wsp>
                      <wps:cNvCnPr/>
                      <wps:spPr>
                        <a:xfrm>
                          <a:off x="0" y="0"/>
                          <a:ext cx="1169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45pt" to="89.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" strokecolor="black [3040]"/>
            </w:pict>
          </mc:Fallback>
        </mc:AlternateContent>
      </w:r>
    </w:p>
    <w:p w:rsidR="007F13C9" w:rsidRPr="0039665A" w:rsidRDefault="007F13C9" w:rsidP="007F13C9">
      <w:pPr>
        <w:pStyle w:val="Footer"/>
        <w:rPr>
          <w:sz w:val="20"/>
          <w:szCs w:val="20"/>
        </w:rPr>
      </w:pPr>
      <w:r w:rsidRPr="0039665A">
        <w:rPr>
          <w:sz w:val="20"/>
          <w:szCs w:val="20"/>
          <w:vertAlign w:val="superscript"/>
        </w:rPr>
        <w:t>3</w:t>
      </w:r>
      <w:r w:rsidRPr="0039665A">
        <w:rPr>
          <w:b/>
          <w:sz w:val="20"/>
          <w:szCs w:val="20"/>
        </w:rPr>
        <w:t>r</w:t>
      </w:r>
      <w:r w:rsidRPr="0039665A">
        <w:rPr>
          <w:sz w:val="20"/>
          <w:szCs w:val="20"/>
        </w:rPr>
        <w:t xml:space="preserve">adio </w:t>
      </w:r>
      <w:r w:rsidRPr="0039665A">
        <w:rPr>
          <w:b/>
          <w:sz w:val="20"/>
          <w:szCs w:val="20"/>
        </w:rPr>
        <w:t>f</w:t>
      </w:r>
      <w:r w:rsidR="005A3B9E">
        <w:rPr>
          <w:sz w:val="20"/>
          <w:szCs w:val="20"/>
        </w:rPr>
        <w:t>requency gun L-band (1.3 GH</w:t>
      </w:r>
      <w:r w:rsidRPr="0039665A">
        <w:rPr>
          <w:sz w:val="20"/>
          <w:szCs w:val="20"/>
        </w:rPr>
        <w:t>z)</w:t>
      </w:r>
    </w:p>
    <w:p w:rsidR="001F1997" w:rsidRPr="001F1997" w:rsidRDefault="001F1997" w:rsidP="001F1997">
      <w:pPr>
        <w:pStyle w:val="Footer"/>
        <w:ind w:left="720"/>
        <w:jc w:val="both"/>
        <w:rPr>
          <w:rFonts w:ascii="Times New Roman" w:hAnsi="Times New Roman" w:cs="Times New Roman"/>
          <w:sz w:val="28"/>
          <w:szCs w:val="28"/>
        </w:rPr>
      </w:pPr>
    </w:p>
    <w:p w:rsidR="00B035E0" w:rsidRPr="0039665A" w:rsidRDefault="00B035E0" w:rsidP="00B035E0">
      <w:pPr>
        <w:pStyle w:val="Footer"/>
        <w:numPr>
          <w:ilvl w:val="1"/>
          <w:numId w:val="1"/>
        </w:numPr>
        <w:jc w:val="both"/>
        <w:rPr>
          <w:rFonts w:ascii="Times New Roman" w:hAnsi="Times New Roman" w:cs="Times New Roman"/>
          <w:sz w:val="26"/>
          <w:szCs w:val="26"/>
        </w:rPr>
      </w:pPr>
      <w:r w:rsidRPr="0039665A">
        <w:rPr>
          <w:rFonts w:ascii="Times New Roman" w:hAnsi="Times New Roman" w:cs="Times New Roman"/>
          <w:sz w:val="26"/>
          <w:szCs w:val="26"/>
        </w:rPr>
        <w:lastRenderedPageBreak/>
        <w:t>Photoemission</w:t>
      </w:r>
    </w:p>
    <w:p w:rsidR="00970F4C" w:rsidRDefault="00970F4C" w:rsidP="00970F4C">
      <w:pPr>
        <w:pStyle w:val="Footer"/>
        <w:jc w:val="both"/>
        <w:rPr>
          <w:rFonts w:ascii="Times New Roman" w:hAnsi="Times New Roman" w:cs="Times New Roman"/>
          <w:sz w:val="28"/>
          <w:szCs w:val="28"/>
        </w:rPr>
      </w:pPr>
    </w:p>
    <w:p w:rsidR="00970F4C" w:rsidRPr="0039665A" w:rsidRDefault="00970F4C" w:rsidP="00970F4C">
      <w:pPr>
        <w:pStyle w:val="Footer"/>
        <w:jc w:val="both"/>
        <w:rPr>
          <w:rFonts w:ascii="Times New Roman" w:hAnsi="Times New Roman" w:cs="Times New Roman"/>
        </w:rPr>
      </w:pPr>
      <w:r w:rsidRPr="00970F4C">
        <w:rPr>
          <w:rFonts w:ascii="Times New Roman" w:hAnsi="Times New Roman" w:cs="Times New Roman"/>
          <w:sz w:val="24"/>
          <w:szCs w:val="24"/>
        </w:rPr>
        <w:t xml:space="preserve">         </w:t>
      </w:r>
      <w:r w:rsidRPr="0039665A">
        <w:rPr>
          <w:rFonts w:ascii="Times New Roman" w:hAnsi="Times New Roman" w:cs="Times New Roman"/>
        </w:rPr>
        <w:t>The process of photoemission can be concisely described in a three-step model</w:t>
      </w:r>
    </w:p>
    <w:p w:rsidR="00970F4C" w:rsidRPr="0039665A" w:rsidRDefault="00970F4C" w:rsidP="00970F4C">
      <w:pPr>
        <w:pStyle w:val="Footer"/>
        <w:numPr>
          <w:ilvl w:val="0"/>
          <w:numId w:val="2"/>
        </w:numPr>
        <w:jc w:val="both"/>
        <w:rPr>
          <w:rFonts w:ascii="Times New Roman" w:hAnsi="Times New Roman" w:cs="Times New Roman"/>
        </w:rPr>
      </w:pPr>
      <w:r w:rsidRPr="0039665A">
        <w:rPr>
          <w:rFonts w:ascii="Times New Roman" w:hAnsi="Times New Roman" w:cs="Times New Roman"/>
        </w:rPr>
        <w:t>the absorbed photons deliver their energy to electrons inside the material</w:t>
      </w:r>
      <w:r w:rsidR="00915272">
        <w:rPr>
          <w:rFonts w:ascii="Times New Roman" w:hAnsi="Times New Roman" w:cs="Times New Roman"/>
        </w:rPr>
        <w:t>;</w:t>
      </w:r>
    </w:p>
    <w:p w:rsidR="00970F4C" w:rsidRPr="0039665A" w:rsidRDefault="00970F4C" w:rsidP="00970F4C">
      <w:pPr>
        <w:pStyle w:val="Footer"/>
        <w:numPr>
          <w:ilvl w:val="0"/>
          <w:numId w:val="2"/>
        </w:numPr>
        <w:jc w:val="both"/>
        <w:rPr>
          <w:rFonts w:ascii="Times New Roman" w:hAnsi="Times New Roman" w:cs="Times New Roman"/>
        </w:rPr>
      </w:pPr>
      <w:r w:rsidRPr="0039665A">
        <w:rPr>
          <w:rFonts w:ascii="Times New Roman" w:hAnsi="Times New Roman" w:cs="Times New Roman"/>
        </w:rPr>
        <w:t>the energized electrons move through the material to the surface, losing some energy</w:t>
      </w:r>
      <w:r w:rsidR="00915272">
        <w:rPr>
          <w:rFonts w:ascii="Times New Roman" w:hAnsi="Times New Roman" w:cs="Times New Roman"/>
        </w:rPr>
        <w:t>;</w:t>
      </w:r>
    </w:p>
    <w:p w:rsidR="00970F4C" w:rsidRPr="0039665A" w:rsidRDefault="00970F4C" w:rsidP="00970F4C">
      <w:pPr>
        <w:pStyle w:val="Footer"/>
        <w:numPr>
          <w:ilvl w:val="0"/>
          <w:numId w:val="2"/>
        </w:numPr>
        <w:jc w:val="both"/>
        <w:rPr>
          <w:rFonts w:ascii="Times New Roman" w:hAnsi="Times New Roman" w:cs="Times New Roman"/>
        </w:rPr>
      </w:pPr>
      <w:proofErr w:type="gramStart"/>
      <w:r w:rsidRPr="0039665A">
        <w:rPr>
          <w:rFonts w:ascii="Times New Roman" w:hAnsi="Times New Roman" w:cs="Times New Roman"/>
        </w:rPr>
        <w:t>the</w:t>
      </w:r>
      <w:proofErr w:type="gramEnd"/>
      <w:r w:rsidRPr="0039665A">
        <w:rPr>
          <w:rFonts w:ascii="Times New Roman" w:hAnsi="Times New Roman" w:cs="Times New Roman"/>
        </w:rPr>
        <w:t xml:space="preserve"> electrons escape over the surface barrier (electrons affinity)</w:t>
      </w:r>
      <w:r w:rsidR="0007144D" w:rsidRPr="0039665A">
        <w:rPr>
          <w:rFonts w:ascii="Times New Roman" w:hAnsi="Times New Roman" w:cs="Times New Roman"/>
        </w:rPr>
        <w:t xml:space="preserve"> into the vacuum.</w:t>
      </w:r>
    </w:p>
    <w:p w:rsidR="0007144D" w:rsidRPr="0039665A" w:rsidRDefault="0007144D" w:rsidP="0007144D">
      <w:pPr>
        <w:pStyle w:val="Footer"/>
        <w:jc w:val="both"/>
        <w:rPr>
          <w:rFonts w:ascii="Times New Roman" w:hAnsi="Times New Roman" w:cs="Times New Roman"/>
        </w:rPr>
      </w:pPr>
      <w:r w:rsidRPr="0039665A">
        <w:rPr>
          <w:rFonts w:ascii="Times New Roman" w:hAnsi="Times New Roman" w:cs="Times New Roman"/>
        </w:rPr>
        <w:t xml:space="preserve">          Not all photons incident on a </w:t>
      </w:r>
      <w:proofErr w:type="spellStart"/>
      <w:r w:rsidRPr="0039665A">
        <w:rPr>
          <w:rFonts w:ascii="Times New Roman" w:hAnsi="Times New Roman" w:cs="Times New Roman"/>
        </w:rPr>
        <w:t>photoemissive</w:t>
      </w:r>
      <w:proofErr w:type="spellEnd"/>
      <w:r w:rsidRPr="0039665A">
        <w:rPr>
          <w:rFonts w:ascii="Times New Roman" w:hAnsi="Times New Roman" w:cs="Times New Roman"/>
        </w:rPr>
        <w:t xml:space="preserve"> material cause electron emission. When photons strike a </w:t>
      </w:r>
      <w:proofErr w:type="spellStart"/>
      <w:r w:rsidRPr="0039665A">
        <w:rPr>
          <w:rFonts w:ascii="Times New Roman" w:hAnsi="Times New Roman" w:cs="Times New Roman"/>
        </w:rPr>
        <w:t>photoemissive</w:t>
      </w:r>
      <w:proofErr w:type="spellEnd"/>
      <w:r w:rsidRPr="0039665A">
        <w:rPr>
          <w:rFonts w:ascii="Times New Roman" w:hAnsi="Times New Roman" w:cs="Times New Roman"/>
        </w:rPr>
        <w:t xml:space="preserve"> material, some part is reflected from the surface and only a fraction can impart the energy to the electrons in the material. The ratio of the number of emitted electrons to the number of incident photons is defined as the quantum efficiency (QE). The QE is always less than unity because the photon absorption is less than one, some fraction of energy is lost at each stage of the photoemission process and the generated electrons can move into the materia</w:t>
      </w:r>
      <w:r w:rsidRPr="00AD1197">
        <w:rPr>
          <w:rFonts w:ascii="Times New Roman" w:hAnsi="Times New Roman" w:cs="Times New Roman"/>
        </w:rPr>
        <w:t>l</w:t>
      </w:r>
      <w:r w:rsidRPr="00AD1197">
        <w:rPr>
          <w:rFonts w:ascii="Times New Roman" w:hAnsi="Times New Roman" w:cs="Times New Roman"/>
          <w:vertAlign w:val="superscript"/>
        </w:rPr>
        <w:t>4</w:t>
      </w:r>
      <w:r w:rsidRPr="0039665A">
        <w:rPr>
          <w:rFonts w:ascii="Times New Roman" w:hAnsi="Times New Roman" w:cs="Times New Roman"/>
        </w:rPr>
        <w:t xml:space="preserve">. Dominant factors determining the QE are the wavelength of the incident light and the composition, thickness, and topology of the </w:t>
      </w:r>
      <w:proofErr w:type="spellStart"/>
      <w:r w:rsidRPr="0039665A">
        <w:rPr>
          <w:rFonts w:ascii="Times New Roman" w:hAnsi="Times New Roman" w:cs="Times New Roman"/>
        </w:rPr>
        <w:t>photoemissive</w:t>
      </w:r>
      <w:proofErr w:type="spellEnd"/>
      <w:r w:rsidRPr="0039665A">
        <w:rPr>
          <w:rFonts w:ascii="Times New Roman" w:hAnsi="Times New Roman" w:cs="Times New Roman"/>
        </w:rPr>
        <w:t xml:space="preserve"> material. Metals are highly reflective; however semiconductors or insulators have a low reflection coefficient and absorb the photon energy more effectively.</w:t>
      </w:r>
    </w:p>
    <w:p w:rsidR="00970F4C" w:rsidRPr="00970F4C" w:rsidRDefault="00970F4C" w:rsidP="00970F4C">
      <w:pPr>
        <w:pStyle w:val="Footer"/>
        <w:jc w:val="both"/>
        <w:rPr>
          <w:rFonts w:ascii="Times New Roman" w:hAnsi="Times New Roman" w:cs="Times New Roman"/>
          <w:sz w:val="28"/>
          <w:szCs w:val="28"/>
        </w:rPr>
      </w:pPr>
      <w:r>
        <w:rPr>
          <w:rFonts w:ascii="Times New Roman" w:hAnsi="Times New Roman" w:cs="Times New Roman"/>
          <w:sz w:val="28"/>
          <w:szCs w:val="28"/>
        </w:rPr>
        <w:t xml:space="preserve">      </w:t>
      </w:r>
    </w:p>
    <w:p w:rsidR="00B035E0" w:rsidRPr="0039665A" w:rsidRDefault="0007144D" w:rsidP="00B035E0">
      <w:pPr>
        <w:pStyle w:val="Footer"/>
        <w:numPr>
          <w:ilvl w:val="1"/>
          <w:numId w:val="1"/>
        </w:numPr>
        <w:jc w:val="both"/>
        <w:rPr>
          <w:rFonts w:ascii="Times New Roman" w:hAnsi="Times New Roman" w:cs="Times New Roman"/>
          <w:sz w:val="26"/>
          <w:szCs w:val="26"/>
        </w:rPr>
      </w:pPr>
      <w:r w:rsidRPr="0039665A">
        <w:rPr>
          <w:rFonts w:ascii="Times New Roman" w:hAnsi="Times New Roman" w:cs="Times New Roman"/>
          <w:sz w:val="26"/>
          <w:szCs w:val="26"/>
        </w:rPr>
        <w:t>Secondary emission</w:t>
      </w:r>
    </w:p>
    <w:p w:rsidR="0007144D" w:rsidRDefault="0007144D" w:rsidP="0007144D">
      <w:pPr>
        <w:pStyle w:val="Footer"/>
        <w:jc w:val="both"/>
        <w:rPr>
          <w:rFonts w:ascii="Times New Roman" w:hAnsi="Times New Roman" w:cs="Times New Roman"/>
          <w:sz w:val="28"/>
          <w:szCs w:val="28"/>
        </w:rPr>
      </w:pPr>
    </w:p>
    <w:p w:rsidR="0007144D" w:rsidRDefault="0007144D" w:rsidP="0007144D">
      <w:pPr>
        <w:pStyle w:val="Footer"/>
        <w:jc w:val="both"/>
        <w:rPr>
          <w:rFonts w:ascii="Times New Roman" w:hAnsi="Times New Roman" w:cs="Times New Roman"/>
          <w:sz w:val="24"/>
          <w:szCs w:val="24"/>
        </w:rPr>
      </w:pPr>
      <w:r w:rsidRPr="0039665A">
        <w:rPr>
          <w:rFonts w:ascii="Times New Roman" w:hAnsi="Times New Roman" w:cs="Times New Roman"/>
        </w:rPr>
        <w:t xml:space="preserve">         When a primary electron strikes a solid material, it may penetrate the surface and generate secondary electrons. The origin of secondary electrons is separated into the following three categories: When the primary electron is reflected off the surface, it is called “back-scattered electron”. If the electron penetrates the surface and scatters off one or more atoms and is reflected back out, it is a “</w:t>
      </w:r>
      <w:proofErr w:type="spellStart"/>
      <w:r w:rsidRPr="0039665A">
        <w:rPr>
          <w:rFonts w:ascii="Times New Roman" w:hAnsi="Times New Roman" w:cs="Times New Roman"/>
        </w:rPr>
        <w:t>rediffused</w:t>
      </w:r>
      <w:proofErr w:type="spellEnd"/>
      <w:r w:rsidRPr="0039665A">
        <w:rPr>
          <w:rFonts w:ascii="Times New Roman" w:hAnsi="Times New Roman" w:cs="Times New Roman"/>
        </w:rPr>
        <w:t xml:space="preserve"> electron”. If the electron interacts </w:t>
      </w:r>
      <w:proofErr w:type="spellStart"/>
      <w:r w:rsidRPr="0039665A">
        <w:rPr>
          <w:rFonts w:ascii="Times New Roman" w:hAnsi="Times New Roman" w:cs="Times New Roman"/>
        </w:rPr>
        <w:t>inelastically</w:t>
      </w:r>
      <w:proofErr w:type="spellEnd"/>
      <w:r w:rsidRPr="0039665A">
        <w:rPr>
          <w:rFonts w:ascii="Times New Roman" w:hAnsi="Times New Roman" w:cs="Times New Roman"/>
        </w:rPr>
        <w:t xml:space="preserve"> with the material and rele</w:t>
      </w:r>
      <w:r w:rsidR="00EF6164" w:rsidRPr="0039665A">
        <w:rPr>
          <w:rFonts w:ascii="Times New Roman" w:hAnsi="Times New Roman" w:cs="Times New Roman"/>
        </w:rPr>
        <w:t>ases more electrons, “true secondary electrons” are generated. In future graphics will be made allusion to this concept because it has been experimentally obtained, which does not occur in the simulations. Nevertheless, the work has been focused on first emission process</w:t>
      </w:r>
      <w:r w:rsidR="00EF6164">
        <w:rPr>
          <w:rFonts w:ascii="Times New Roman" w:hAnsi="Times New Roman" w:cs="Times New Roman"/>
          <w:sz w:val="24"/>
          <w:szCs w:val="24"/>
        </w:rPr>
        <w:t>.</w:t>
      </w:r>
      <w:r>
        <w:rPr>
          <w:rFonts w:ascii="Times New Roman" w:hAnsi="Times New Roman" w:cs="Times New Roman"/>
          <w:sz w:val="28"/>
          <w:szCs w:val="28"/>
        </w:rPr>
        <w:t xml:space="preserve">         </w:t>
      </w:r>
    </w:p>
    <w:p w:rsidR="0007144D" w:rsidRPr="0007144D" w:rsidRDefault="0007144D" w:rsidP="0007144D">
      <w:pPr>
        <w:pStyle w:val="Footer"/>
        <w:jc w:val="both"/>
        <w:rPr>
          <w:rFonts w:ascii="Times New Roman" w:hAnsi="Times New Roman" w:cs="Times New Roman"/>
          <w:sz w:val="24"/>
          <w:szCs w:val="24"/>
        </w:rPr>
      </w:pPr>
    </w:p>
    <w:p w:rsidR="00140F00" w:rsidRPr="0039665A" w:rsidRDefault="00B035E0" w:rsidP="00140F00">
      <w:pPr>
        <w:pStyle w:val="Footer"/>
        <w:numPr>
          <w:ilvl w:val="1"/>
          <w:numId w:val="1"/>
        </w:numPr>
        <w:jc w:val="both"/>
        <w:rPr>
          <w:rFonts w:ascii="Times New Roman" w:hAnsi="Times New Roman" w:cs="Times New Roman"/>
          <w:sz w:val="26"/>
          <w:szCs w:val="26"/>
        </w:rPr>
      </w:pPr>
      <w:proofErr w:type="spellStart"/>
      <w:r w:rsidRPr="0039665A">
        <w:rPr>
          <w:rFonts w:ascii="Times New Roman" w:hAnsi="Times New Roman" w:cs="Times New Roman"/>
          <w:sz w:val="26"/>
          <w:szCs w:val="26"/>
        </w:rPr>
        <w:t>Schottky</w:t>
      </w:r>
      <w:proofErr w:type="spellEnd"/>
      <w:r w:rsidRPr="0039665A">
        <w:rPr>
          <w:rFonts w:ascii="Times New Roman" w:hAnsi="Times New Roman" w:cs="Times New Roman"/>
          <w:sz w:val="26"/>
          <w:szCs w:val="26"/>
        </w:rPr>
        <w:t xml:space="preserve"> effect</w:t>
      </w:r>
      <w:r w:rsidR="0048485F" w:rsidRPr="0039665A">
        <w:rPr>
          <w:rFonts w:ascii="Times New Roman" w:hAnsi="Times New Roman" w:cs="Times New Roman"/>
          <w:sz w:val="26"/>
          <w:szCs w:val="26"/>
        </w:rPr>
        <w:t xml:space="preserve">   </w:t>
      </w:r>
    </w:p>
    <w:p w:rsidR="00D97850" w:rsidRDefault="00D97850" w:rsidP="00D97850">
      <w:pPr>
        <w:pStyle w:val="Footer"/>
        <w:jc w:val="both"/>
        <w:rPr>
          <w:rFonts w:ascii="Times New Roman" w:hAnsi="Times New Roman" w:cs="Times New Roman"/>
          <w:sz w:val="28"/>
          <w:szCs w:val="28"/>
        </w:rPr>
      </w:pPr>
    </w:p>
    <w:p w:rsidR="00070D9A" w:rsidRPr="0039665A" w:rsidRDefault="00D97850" w:rsidP="00D97850">
      <w:pPr>
        <w:pStyle w:val="Footer"/>
        <w:jc w:val="both"/>
        <w:rPr>
          <w:rFonts w:ascii="Times New Roman" w:hAnsi="Times New Roman" w:cs="Times New Roman"/>
        </w:rPr>
      </w:pPr>
      <w:r w:rsidRPr="00070D9A">
        <w:rPr>
          <w:rFonts w:ascii="Times New Roman" w:hAnsi="Times New Roman" w:cs="Times New Roman"/>
          <w:sz w:val="24"/>
          <w:szCs w:val="24"/>
        </w:rPr>
        <w:t xml:space="preserve">         </w:t>
      </w:r>
      <w:proofErr w:type="spellStart"/>
      <w:r w:rsidR="00070D9A" w:rsidRPr="0039665A">
        <w:rPr>
          <w:rFonts w:ascii="Times New Roman" w:hAnsi="Times New Roman" w:cs="Times New Roman"/>
        </w:rPr>
        <w:t>Schottky</w:t>
      </w:r>
      <w:proofErr w:type="spellEnd"/>
      <w:r w:rsidR="00070D9A" w:rsidRPr="0039665A">
        <w:rPr>
          <w:rFonts w:ascii="Times New Roman" w:hAnsi="Times New Roman" w:cs="Times New Roman"/>
        </w:rPr>
        <w:t xml:space="preserve"> effect can be understood as a reduction in the work function of electrons emitted from solids that occurs under the influence of an applied electric field that accelerates the wavelength. This effect occurs in electric fields that are strong enough to neutralize the space </w:t>
      </w:r>
      <w:r w:rsidR="007F13C9">
        <w:rPr>
          <w:rFonts w:ascii="Times New Roman" w:hAnsi="Times New Roman" w:cs="Times New Roman"/>
        </w:rPr>
        <w:t>c</w:t>
      </w:r>
      <w:r w:rsidR="00E02DA8" w:rsidRPr="0039665A">
        <w:rPr>
          <w:rFonts w:ascii="Times New Roman" w:hAnsi="Times New Roman" w:cs="Times New Roman"/>
        </w:rPr>
        <w:t xml:space="preserve">harge at the surface of the emitter. With an increase of the </w:t>
      </w:r>
      <w:proofErr w:type="spellStart"/>
      <w:proofErr w:type="gramStart"/>
      <w:r w:rsidR="00E02DA8" w:rsidRPr="0039665A">
        <w:rPr>
          <w:rFonts w:ascii="Times New Roman" w:hAnsi="Times New Roman" w:cs="Times New Roman"/>
        </w:rPr>
        <w:t>rf</w:t>
      </w:r>
      <w:proofErr w:type="spellEnd"/>
      <w:proofErr w:type="gramEnd"/>
      <w:r w:rsidR="00E02DA8" w:rsidRPr="0039665A">
        <w:rPr>
          <w:rFonts w:ascii="Times New Roman" w:hAnsi="Times New Roman" w:cs="Times New Roman"/>
        </w:rPr>
        <w:t xml:space="preserve"> field strength at the Cs</w:t>
      </w:r>
      <w:r w:rsidR="00E02DA8" w:rsidRPr="0039665A">
        <w:rPr>
          <w:rFonts w:ascii="Times New Roman" w:hAnsi="Times New Roman" w:cs="Times New Roman"/>
          <w:vertAlign w:val="subscript"/>
        </w:rPr>
        <w:t>2</w:t>
      </w:r>
      <w:r w:rsidR="00E02DA8" w:rsidRPr="0039665A">
        <w:rPr>
          <w:rFonts w:ascii="Times New Roman" w:hAnsi="Times New Roman" w:cs="Times New Roman"/>
        </w:rPr>
        <w:t xml:space="preserve">Te cathode, electrons. The </w:t>
      </w:r>
      <w:proofErr w:type="spellStart"/>
      <w:r w:rsidR="00E02DA8" w:rsidRPr="0039665A">
        <w:rPr>
          <w:rFonts w:ascii="Times New Roman" w:hAnsi="Times New Roman" w:cs="Times New Roman"/>
        </w:rPr>
        <w:t>Schottky</w:t>
      </w:r>
      <w:proofErr w:type="spellEnd"/>
      <w:r w:rsidR="00E02DA8" w:rsidRPr="0039665A">
        <w:rPr>
          <w:rFonts w:ascii="Times New Roman" w:hAnsi="Times New Roman" w:cs="Times New Roman"/>
        </w:rPr>
        <w:t xml:space="preserve"> effect is exhibited as an increase in saturation thermionic current, a decrease in surface ionization energy and a shift of the photoelectric threshold toward longer </w:t>
      </w:r>
      <w:r w:rsidR="00070D9A" w:rsidRPr="0039665A">
        <w:rPr>
          <w:rFonts w:ascii="Times New Roman" w:hAnsi="Times New Roman" w:cs="Times New Roman"/>
        </w:rPr>
        <w:t>a potential barrier defined by the electron affinity E</w:t>
      </w:r>
      <w:r w:rsidR="00070D9A" w:rsidRPr="0039665A">
        <w:rPr>
          <w:rFonts w:ascii="Times New Roman" w:hAnsi="Times New Roman" w:cs="Times New Roman"/>
          <w:vertAlign w:val="subscript"/>
        </w:rPr>
        <w:t xml:space="preserve">A </w:t>
      </w:r>
      <w:r w:rsidR="00070D9A" w:rsidRPr="0039665A">
        <w:rPr>
          <w:rFonts w:ascii="Times New Roman" w:hAnsi="Times New Roman" w:cs="Times New Roman"/>
        </w:rPr>
        <w:t>is lowered and, as the result, the probability of electron extraction is increased.</w:t>
      </w:r>
    </w:p>
    <w:p w:rsidR="00C14CBF" w:rsidRPr="0039665A" w:rsidRDefault="00C14CBF" w:rsidP="00D97850">
      <w:pPr>
        <w:pStyle w:val="Footer"/>
        <w:jc w:val="both"/>
        <w:rPr>
          <w:rFonts w:ascii="Times New Roman" w:hAnsi="Times New Roman" w:cs="Times New Roman"/>
        </w:rPr>
      </w:pPr>
      <w:r w:rsidRPr="0039665A">
        <w:rPr>
          <w:rFonts w:ascii="Times New Roman" w:hAnsi="Times New Roman" w:cs="Times New Roman"/>
        </w:rPr>
        <w:t xml:space="preserve">     In </w:t>
      </w:r>
      <w:r w:rsidRPr="0039665A">
        <w:rPr>
          <w:rFonts w:ascii="Times New Roman" w:hAnsi="Times New Roman" w:cs="Times New Roman"/>
          <w:i/>
        </w:rPr>
        <w:t>Astra</w:t>
      </w:r>
      <w:r w:rsidRPr="0039665A">
        <w:rPr>
          <w:rFonts w:ascii="Times New Roman" w:hAnsi="Times New Roman" w:cs="Times New Roman"/>
        </w:rPr>
        <w:t xml:space="preserve"> the charge of a particle is determined at the time of its emission as:</w:t>
      </w:r>
    </w:p>
    <w:p w:rsidR="00C14CBF" w:rsidRPr="00C14CBF" w:rsidRDefault="00C14CBF" w:rsidP="00C14CBF">
      <w:pPr>
        <w:pStyle w:val="Footer"/>
        <w:jc w:val="both"/>
        <w:rPr>
          <w:rFonts w:ascii="Times New Roman" w:hAnsi="Times New Roman" w:cs="Times New Roman"/>
          <w:sz w:val="24"/>
          <w:szCs w:val="24"/>
        </w:rPr>
      </w:pPr>
      <w:r w:rsidRPr="0039665A">
        <w:rPr>
          <w:rFonts w:ascii="Times New Roman" w:hAnsi="Times New Roman" w:cs="Times New Roman"/>
        </w:rPr>
        <w:t>Q = Q</w:t>
      </w:r>
      <w:r w:rsidRPr="0039665A">
        <w:rPr>
          <w:rFonts w:ascii="Times New Roman" w:hAnsi="Times New Roman" w:cs="Times New Roman"/>
          <w:vertAlign w:val="subscript"/>
        </w:rPr>
        <w:t>0</w:t>
      </w:r>
      <w:r w:rsidRPr="0039665A">
        <w:rPr>
          <w:rFonts w:ascii="Times New Roman" w:hAnsi="Times New Roman" w:cs="Times New Roman"/>
        </w:rPr>
        <w:t xml:space="preserve"> + </w:t>
      </w:r>
      <w:proofErr w:type="spellStart"/>
      <w:r w:rsidRPr="0039665A">
        <w:rPr>
          <w:rFonts w:ascii="Times New Roman" w:hAnsi="Times New Roman" w:cs="Times New Roman"/>
        </w:rPr>
        <w:t>SRT_Q_Schottky</w:t>
      </w:r>
      <w:proofErr w:type="spellEnd"/>
      <w:r w:rsidRPr="0039665A">
        <w:rPr>
          <w:rFonts w:ascii="Times New Roman" w:hAnsi="Times New Roman" w:cs="Times New Roman"/>
        </w:rPr>
        <w:t xml:space="preserve"> ∙ √E + Q_Schottky ∙ </w:t>
      </w:r>
      <w:r w:rsidR="00781CC7" w:rsidRPr="0039665A">
        <w:rPr>
          <w:rFonts w:ascii="Times New Roman" w:hAnsi="Times New Roman" w:cs="Times New Roman"/>
        </w:rPr>
        <w:t>E;</w:t>
      </w:r>
      <w:r w:rsidRPr="0039665A">
        <w:rPr>
          <w:rFonts w:ascii="Times New Roman" w:hAnsi="Times New Roman" w:cs="Times New Roman"/>
        </w:rPr>
        <w:t xml:space="preserve"> where E is the combined (external plus space charge) longitudinal electric field in the center of the cathode. The charge Q</w:t>
      </w:r>
      <w:r w:rsidRPr="0039665A">
        <w:rPr>
          <w:rFonts w:ascii="Times New Roman" w:hAnsi="Times New Roman" w:cs="Times New Roman"/>
          <w:vertAlign w:val="subscript"/>
        </w:rPr>
        <w:t xml:space="preserve">0 </w:t>
      </w:r>
      <w:r w:rsidRPr="0039665A">
        <w:rPr>
          <w:rFonts w:ascii="Times New Roman" w:hAnsi="Times New Roman" w:cs="Times New Roman"/>
        </w:rPr>
        <w:t xml:space="preserve">is the charge of the particle as defined in the input distribution (eventually rescaled according to the parameter </w:t>
      </w:r>
      <w:proofErr w:type="spellStart"/>
      <w:r w:rsidRPr="0039665A">
        <w:rPr>
          <w:rFonts w:ascii="Times New Roman" w:hAnsi="Times New Roman" w:cs="Times New Roman"/>
        </w:rPr>
        <w:t>Q_bunch</w:t>
      </w:r>
      <w:proofErr w:type="spellEnd"/>
      <w:r w:rsidRPr="0039665A">
        <w:rPr>
          <w:rFonts w:ascii="Times New Roman" w:hAnsi="Times New Roman" w:cs="Times New Roman"/>
        </w:rPr>
        <w:t xml:space="preserve">) and </w:t>
      </w:r>
      <w:proofErr w:type="spellStart"/>
      <w:r w:rsidRPr="0039665A">
        <w:rPr>
          <w:rFonts w:ascii="Times New Roman" w:hAnsi="Times New Roman" w:cs="Times New Roman"/>
        </w:rPr>
        <w:t>SRT_Q_Schottky</w:t>
      </w:r>
      <w:proofErr w:type="spellEnd"/>
      <w:r w:rsidRPr="0039665A">
        <w:rPr>
          <w:rFonts w:ascii="Times New Roman" w:hAnsi="Times New Roman" w:cs="Times New Roman"/>
        </w:rPr>
        <w:t xml:space="preserve"> and Q_Schottky describe the field dependent emission process</w:t>
      </w:r>
      <w:r>
        <w:rPr>
          <w:rFonts w:ascii="Times New Roman" w:hAnsi="Times New Roman" w:cs="Times New Roman"/>
          <w:sz w:val="24"/>
          <w:szCs w:val="24"/>
        </w:rPr>
        <w:t>.</w:t>
      </w:r>
    </w:p>
    <w:p w:rsidR="00D97850" w:rsidRPr="00D97850" w:rsidRDefault="00D97850" w:rsidP="00D97850">
      <w:pPr>
        <w:pStyle w:val="Footer"/>
        <w:jc w:val="both"/>
        <w:rPr>
          <w:rFonts w:ascii="Times New Roman" w:hAnsi="Times New Roman" w:cs="Times New Roman"/>
          <w:sz w:val="28"/>
          <w:szCs w:val="28"/>
        </w:rPr>
      </w:pPr>
    </w:p>
    <w:p w:rsidR="00140F00" w:rsidRPr="0039665A" w:rsidRDefault="00140F00" w:rsidP="00140F00">
      <w:pPr>
        <w:pStyle w:val="Footer"/>
        <w:numPr>
          <w:ilvl w:val="0"/>
          <w:numId w:val="1"/>
        </w:numPr>
        <w:jc w:val="both"/>
        <w:rPr>
          <w:rFonts w:ascii="Times New Roman" w:hAnsi="Times New Roman" w:cs="Times New Roman"/>
          <w:b/>
          <w:sz w:val="24"/>
          <w:szCs w:val="24"/>
        </w:rPr>
      </w:pPr>
      <w:r w:rsidRPr="0039665A">
        <w:rPr>
          <w:rFonts w:ascii="Times New Roman" w:hAnsi="Times New Roman" w:cs="Times New Roman"/>
          <w:b/>
          <w:sz w:val="24"/>
          <w:szCs w:val="24"/>
        </w:rPr>
        <w:t>Motivations</w:t>
      </w:r>
    </w:p>
    <w:p w:rsidR="00915272" w:rsidRDefault="00915272" w:rsidP="00915272">
      <w:pPr>
        <w:pStyle w:val="Footer"/>
        <w:ind w:left="720"/>
        <w:jc w:val="both"/>
        <w:rPr>
          <w:rFonts w:ascii="Times New Roman" w:hAnsi="Times New Roman" w:cs="Times New Roman"/>
          <w:b/>
          <w:color w:val="FF0000"/>
          <w:sz w:val="26"/>
          <w:szCs w:val="26"/>
        </w:rPr>
      </w:pPr>
    </w:p>
    <w:p w:rsidR="007F13C9" w:rsidRDefault="00915272" w:rsidP="00FA599A">
      <w:pPr>
        <w:pStyle w:val="Footer"/>
        <w:jc w:val="both"/>
        <w:rPr>
          <w:rFonts w:ascii="Times New Roman" w:hAnsi="Times New Roman" w:cs="Times New Roman"/>
        </w:rPr>
      </w:pPr>
      <w:r>
        <w:rPr>
          <w:rFonts w:ascii="Times New Roman" w:hAnsi="Times New Roman" w:cs="Times New Roman"/>
          <w:b/>
          <w:color w:val="FF0000"/>
          <w:sz w:val="26"/>
          <w:szCs w:val="26"/>
        </w:rPr>
        <w:t xml:space="preserve">     </w:t>
      </w:r>
      <w:r w:rsidR="00FA599A" w:rsidRPr="0039665A">
        <w:rPr>
          <w:rFonts w:ascii="Times New Roman" w:hAnsi="Times New Roman" w:cs="Times New Roman"/>
        </w:rPr>
        <w:t>The main motivations of this work are marked by the objectives set out above. The large</w:t>
      </w:r>
    </w:p>
    <w:p w:rsidR="007F13C9" w:rsidRDefault="00915272" w:rsidP="00FA599A">
      <w:pPr>
        <w:pStyle w:val="Footer"/>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7427DD0" wp14:editId="4CE17C56">
                <wp:simplePos x="0" y="0"/>
                <wp:positionH relativeFrom="column">
                  <wp:posOffset>-6350</wp:posOffset>
                </wp:positionH>
                <wp:positionV relativeFrom="paragraph">
                  <wp:posOffset>106680</wp:posOffset>
                </wp:positionV>
                <wp:extent cx="1169035" cy="0"/>
                <wp:effectExtent l="0" t="0" r="12065" b="19050"/>
                <wp:wrapNone/>
                <wp:docPr id="9229" name="Straight Connector 9229"/>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29"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4pt" to="91.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" strokecolor="black [3040]"/>
            </w:pict>
          </mc:Fallback>
        </mc:AlternateContent>
      </w:r>
    </w:p>
    <w:p w:rsidR="007F13C9" w:rsidRDefault="007F13C9" w:rsidP="007F13C9">
      <w:pPr>
        <w:pStyle w:val="Footer"/>
        <w:rPr>
          <w:sz w:val="20"/>
          <w:szCs w:val="20"/>
        </w:rPr>
      </w:pPr>
      <w:r w:rsidRPr="00AD1197">
        <w:rPr>
          <w:sz w:val="20"/>
          <w:szCs w:val="20"/>
          <w:vertAlign w:val="superscript"/>
        </w:rPr>
        <w:t>4</w:t>
      </w:r>
      <w:r w:rsidRPr="00AD1197">
        <w:rPr>
          <w:sz w:val="20"/>
          <w:szCs w:val="20"/>
        </w:rPr>
        <w:t>T</w:t>
      </w:r>
      <w:r w:rsidRPr="0039665A">
        <w:rPr>
          <w:sz w:val="20"/>
          <w:szCs w:val="20"/>
        </w:rPr>
        <w:t>his is true except if secondary electrons are generated during the photoemission process inside the material at very high photon energies.</w:t>
      </w:r>
    </w:p>
    <w:p w:rsidR="00915272" w:rsidRDefault="005A3B9E" w:rsidP="00FA599A">
      <w:pPr>
        <w:pStyle w:val="Footer"/>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70880" behindDoc="0" locked="0" layoutInCell="1" allowOverlap="1" wp14:anchorId="6465A100" wp14:editId="29DE5DE2">
            <wp:simplePos x="0" y="0"/>
            <wp:positionH relativeFrom="margin">
              <wp:posOffset>245110</wp:posOffset>
            </wp:positionH>
            <wp:positionV relativeFrom="margin">
              <wp:posOffset>3274695</wp:posOffset>
            </wp:positionV>
            <wp:extent cx="2486025" cy="295275"/>
            <wp:effectExtent l="0" t="0" r="9525" b="9525"/>
            <wp:wrapSquare wrapText="bothSides"/>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295275"/>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rPr>
        <w:drawing>
          <wp:anchor distT="0" distB="0" distL="114300" distR="114300" simplePos="0" relativeHeight="251796480" behindDoc="0" locked="0" layoutInCell="1" allowOverlap="1" wp14:anchorId="45349B21" wp14:editId="0E300CBF">
            <wp:simplePos x="0" y="0"/>
            <wp:positionH relativeFrom="margin">
              <wp:posOffset>3364865</wp:posOffset>
            </wp:positionH>
            <wp:positionV relativeFrom="margin">
              <wp:posOffset>3274695</wp:posOffset>
            </wp:positionV>
            <wp:extent cx="2891790" cy="2228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790" cy="222885"/>
                    </a:xfrm>
                    <a:prstGeom prst="rect">
                      <a:avLst/>
                    </a:prstGeom>
                    <a:noFill/>
                    <a:ln>
                      <a:noFill/>
                    </a:ln>
                  </pic:spPr>
                </pic:pic>
              </a:graphicData>
            </a:graphic>
            <wp14:sizeRelV relativeFrom="margin">
              <wp14:pctHeight>0</wp14:pctHeight>
            </wp14:sizeRelV>
          </wp:anchor>
        </w:drawing>
      </w:r>
      <w:r w:rsidR="007F13C9" w:rsidRPr="00FA599A">
        <w:rPr>
          <w:rFonts w:ascii="Times New Roman" w:hAnsi="Times New Roman" w:cs="Times New Roman"/>
          <w:i/>
          <w:noProof/>
          <w:sz w:val="24"/>
          <w:szCs w:val="24"/>
        </w:rPr>
        <w:drawing>
          <wp:anchor distT="0" distB="0" distL="114300" distR="114300" simplePos="0" relativeHeight="251685888" behindDoc="0" locked="0" layoutInCell="1" allowOverlap="1" wp14:anchorId="75918658" wp14:editId="6ADBD088">
            <wp:simplePos x="0" y="0"/>
            <wp:positionH relativeFrom="margin">
              <wp:posOffset>-130175</wp:posOffset>
            </wp:positionH>
            <wp:positionV relativeFrom="margin">
              <wp:posOffset>-173990</wp:posOffset>
            </wp:positionV>
            <wp:extent cx="3342005" cy="3438525"/>
            <wp:effectExtent l="0" t="0" r="0" b="9525"/>
            <wp:wrapSquare wrapText="bothSides"/>
            <wp:docPr id="30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34385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F13C9" w:rsidRPr="00B70571">
        <w:rPr>
          <w:rFonts w:ascii="Times New Roman" w:hAnsi="Times New Roman" w:cs="Times New Roman"/>
          <w:b/>
          <w:noProof/>
          <w:sz w:val="26"/>
          <w:szCs w:val="26"/>
        </w:rPr>
        <w:drawing>
          <wp:anchor distT="0" distB="0" distL="114300" distR="114300" simplePos="0" relativeHeight="251687936" behindDoc="0" locked="0" layoutInCell="1" allowOverlap="1" wp14:anchorId="0DDBE746" wp14:editId="48441144">
            <wp:simplePos x="0" y="0"/>
            <wp:positionH relativeFrom="margin">
              <wp:posOffset>3201670</wp:posOffset>
            </wp:positionH>
            <wp:positionV relativeFrom="margin">
              <wp:posOffset>-181610</wp:posOffset>
            </wp:positionV>
            <wp:extent cx="2924175" cy="3448050"/>
            <wp:effectExtent l="0" t="0" r="9525" b="0"/>
            <wp:wrapSquare wrapText="bothSides"/>
            <wp:docPr id="41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4480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A599A" w:rsidRPr="005A3B9E" w:rsidRDefault="00915272" w:rsidP="00FA599A">
      <w:pPr>
        <w:pStyle w:val="Footer"/>
        <w:jc w:val="both"/>
        <w:rPr>
          <w:rFonts w:ascii="Times New Roman" w:hAnsi="Times New Roman" w:cs="Times New Roman"/>
        </w:rPr>
      </w:pPr>
      <w:proofErr w:type="gramStart"/>
      <w:r w:rsidRPr="0039665A">
        <w:rPr>
          <w:rFonts w:ascii="Times New Roman" w:hAnsi="Times New Roman" w:cs="Times New Roman"/>
        </w:rPr>
        <w:t>differences</w:t>
      </w:r>
      <w:proofErr w:type="gramEnd"/>
      <w:r w:rsidRPr="0039665A">
        <w:rPr>
          <w:rFonts w:ascii="Times New Roman" w:hAnsi="Times New Roman" w:cs="Times New Roman"/>
        </w:rPr>
        <w:t xml:space="preserve"> found when comparing experimental results with simulations about beam </w:t>
      </w:r>
      <w:proofErr w:type="spellStart"/>
      <w:r w:rsidRPr="0039665A">
        <w:rPr>
          <w:rFonts w:ascii="Times New Roman" w:hAnsi="Times New Roman" w:cs="Times New Roman"/>
        </w:rPr>
        <w:t>emittance</w:t>
      </w:r>
      <w:proofErr w:type="spellEnd"/>
      <w:r w:rsidR="00D62F70">
        <w:rPr>
          <w:rFonts w:ascii="Times New Roman" w:hAnsi="Times New Roman" w:cs="Times New Roman"/>
        </w:rPr>
        <w:t>,</w:t>
      </w:r>
      <w:r>
        <w:rPr>
          <w:rFonts w:ascii="Times New Roman" w:hAnsi="Times New Roman" w:cs="Times New Roman"/>
        </w:rPr>
        <w:t xml:space="preserve"> </w:t>
      </w:r>
      <w:r w:rsidR="00FA599A" w:rsidRPr="0039665A">
        <w:rPr>
          <w:rFonts w:ascii="Times New Roman" w:hAnsi="Times New Roman" w:cs="Times New Roman"/>
        </w:rPr>
        <w:t xml:space="preserve">especially when charge values are increased (see </w:t>
      </w:r>
      <w:r w:rsidR="00FA599A" w:rsidRPr="0039665A">
        <w:rPr>
          <w:rFonts w:ascii="Times New Roman" w:hAnsi="Times New Roman" w:cs="Times New Roman"/>
          <w:i/>
        </w:rPr>
        <w:t>Figure 1)</w:t>
      </w:r>
      <w:r w:rsidR="00D62F70">
        <w:rPr>
          <w:noProof/>
        </w:rPr>
        <w:t xml:space="preserve">, </w:t>
      </w:r>
      <w:r w:rsidR="00B70571" w:rsidRPr="0039665A">
        <w:rPr>
          <w:rFonts w:ascii="Times New Roman" w:hAnsi="Times New Roman" w:cs="Times New Roman"/>
        </w:rPr>
        <w:t>forces us to find the reason why this happens. Similarly, it is necessary to understand the origin of the differences in values obtained for the highest beam charges as well as why the experimental saturation level increases whereas the simulated charge even goes slightly down while the laser intensity (</w:t>
      </w:r>
      <w:proofErr w:type="spellStart"/>
      <w:r w:rsidR="00B70571" w:rsidRPr="0039665A">
        <w:rPr>
          <w:rFonts w:ascii="Times New Roman" w:hAnsi="Times New Roman" w:cs="Times New Roman"/>
        </w:rPr>
        <w:t>Q_bunch</w:t>
      </w:r>
      <w:proofErr w:type="spellEnd"/>
      <w:r w:rsidR="00B70571" w:rsidRPr="0039665A">
        <w:rPr>
          <w:rFonts w:ascii="Times New Roman" w:hAnsi="Times New Roman" w:cs="Times New Roman"/>
        </w:rPr>
        <w:t>) increase</w:t>
      </w:r>
      <w:r w:rsidR="00D62F70">
        <w:rPr>
          <w:rFonts w:ascii="Times New Roman" w:hAnsi="Times New Roman" w:cs="Times New Roman"/>
        </w:rPr>
        <w:t>s</w:t>
      </w:r>
      <w:r w:rsidR="00B70571" w:rsidRPr="0039665A">
        <w:rPr>
          <w:rFonts w:ascii="Times New Roman" w:hAnsi="Times New Roman" w:cs="Times New Roman"/>
        </w:rPr>
        <w:t xml:space="preserve"> (</w:t>
      </w:r>
      <w:r w:rsidR="00B70571" w:rsidRPr="0039665A">
        <w:rPr>
          <w:rFonts w:ascii="Times New Roman" w:hAnsi="Times New Roman" w:cs="Times New Roman"/>
          <w:i/>
        </w:rPr>
        <w:t>Figures 2 and 3)</w:t>
      </w:r>
      <w:r w:rsidR="005A3B9E">
        <w:rPr>
          <w:rFonts w:ascii="Times New Roman" w:hAnsi="Times New Roman" w:cs="Times New Roman"/>
          <w:i/>
        </w:rPr>
        <w:t xml:space="preserve"> </w:t>
      </w:r>
      <w:r w:rsidR="005A3B9E" w:rsidRPr="005A3B9E">
        <w:rPr>
          <w:rFonts w:ascii="Times New Roman" w:hAnsi="Times New Roman" w:cs="Times New Roman"/>
        </w:rPr>
        <w:t>due to the limitation from the space charge forces at the cathode.</w:t>
      </w:r>
    </w:p>
    <w:p w:rsidR="00FA599A" w:rsidRDefault="00FA599A" w:rsidP="00FA599A">
      <w:pPr>
        <w:pStyle w:val="Foote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      </w:t>
      </w:r>
    </w:p>
    <w:p w:rsidR="00FA599A" w:rsidRDefault="005A3B9E" w:rsidP="00FA599A">
      <w:pPr>
        <w:pStyle w:val="Footer"/>
        <w:jc w:val="both"/>
        <w:rPr>
          <w:rFonts w:ascii="Times New Roman" w:hAnsi="Times New Roman" w:cs="Times New Roman"/>
          <w:b/>
          <w:color w:val="FF0000"/>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715584" behindDoc="0" locked="0" layoutInCell="1" allowOverlap="1" wp14:anchorId="53BCBF21" wp14:editId="0AFD2AB6">
                <wp:simplePos x="0" y="0"/>
                <wp:positionH relativeFrom="column">
                  <wp:posOffset>2487295</wp:posOffset>
                </wp:positionH>
                <wp:positionV relativeFrom="paragraph">
                  <wp:posOffset>104775</wp:posOffset>
                </wp:positionV>
                <wp:extent cx="0" cy="1240155"/>
                <wp:effectExtent l="76200" t="19050" r="76200" b="0"/>
                <wp:wrapNone/>
                <wp:docPr id="2051" name="Straight Connector 2051"/>
                <wp:cNvGraphicFramePr/>
                <a:graphic xmlns:a="http://schemas.openxmlformats.org/drawingml/2006/main">
                  <a:graphicData uri="http://schemas.microsoft.com/office/word/2010/wordprocessingShape">
                    <wps:wsp>
                      <wps:cNvCnPr/>
                      <wps:spPr>
                        <a:xfrm>
                          <a:off x="0" y="0"/>
                          <a:ext cx="0" cy="1240155"/>
                        </a:xfrm>
                        <a:prstGeom prst="line">
                          <a:avLst/>
                        </a:prstGeom>
                        <a:ln>
                          <a:prstDash val="lgDash"/>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20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85pt,8.25pt" to="195.8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" strokecolor="#4f81bd [3204]" strokeweight="3pt">
                <v:stroke dashstyle="longDash"/>
                <v:shadow on="t" color="black" opacity="22937f" origin=",.5" offset="0,.63889mm"/>
              </v:line>
            </w:pict>
          </mc:Fallback>
        </mc:AlternateContent>
      </w:r>
      <w:r w:rsidRPr="000A4F18">
        <w:rPr>
          <w:rFonts w:ascii="Times New Roman" w:hAnsi="Times New Roman" w:cs="Times New Roman"/>
          <w:b/>
          <w:noProof/>
          <w:color w:val="FF0000"/>
          <w:sz w:val="26"/>
          <w:szCs w:val="26"/>
        </w:rPr>
        <w:drawing>
          <wp:anchor distT="0" distB="0" distL="114300" distR="114300" simplePos="0" relativeHeight="251688960" behindDoc="0" locked="0" layoutInCell="1" allowOverlap="1" wp14:anchorId="3990EEE9" wp14:editId="082A243C">
            <wp:simplePos x="0" y="0"/>
            <wp:positionH relativeFrom="margin">
              <wp:posOffset>563245</wp:posOffset>
            </wp:positionH>
            <wp:positionV relativeFrom="margin">
              <wp:posOffset>4911090</wp:posOffset>
            </wp:positionV>
            <wp:extent cx="4156710" cy="3016250"/>
            <wp:effectExtent l="0" t="0" r="0" b="0"/>
            <wp:wrapSquare wrapText="bothSides"/>
            <wp:docPr id="92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6710" cy="3016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A599A" w:rsidRDefault="005A3B9E" w:rsidP="00FA599A">
      <w:pPr>
        <w:pStyle w:val="Footer"/>
        <w:jc w:val="both"/>
        <w:rPr>
          <w:rFonts w:ascii="Times New Roman" w:hAnsi="Times New Roman" w:cs="Times New Roman"/>
          <w:b/>
          <w:color w:val="FF0000"/>
          <w:sz w:val="26"/>
          <w:szCs w:val="26"/>
        </w:rPr>
      </w:pPr>
      <w:r w:rsidRPr="00DB2142">
        <w:rPr>
          <w:rFonts w:ascii="Times New Roman" w:hAnsi="Times New Roman" w:cs="Times New Roman"/>
          <w:b/>
          <w:noProof/>
          <w:color w:val="FF0000"/>
          <w:sz w:val="26"/>
          <w:szCs w:val="26"/>
        </w:rPr>
        <mc:AlternateContent>
          <mc:Choice Requires="wps">
            <w:drawing>
              <wp:anchor distT="0" distB="0" distL="114300" distR="114300" simplePos="0" relativeHeight="251691008" behindDoc="0" locked="0" layoutInCell="1" allowOverlap="1" wp14:anchorId="64E0FB07" wp14:editId="260B3467">
                <wp:simplePos x="0" y="0"/>
                <wp:positionH relativeFrom="margin">
                  <wp:posOffset>1296670</wp:posOffset>
                </wp:positionH>
                <wp:positionV relativeFrom="margin">
                  <wp:posOffset>5241290</wp:posOffset>
                </wp:positionV>
                <wp:extent cx="771525" cy="228600"/>
                <wp:effectExtent l="0" t="0" r="485775" b="285750"/>
                <wp:wrapSquare wrapText="bothSides"/>
                <wp:docPr id="92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28600"/>
                        </a:xfrm>
                        <a:prstGeom prst="wedgeRectCallout">
                          <a:avLst>
                            <a:gd name="adj1" fmla="val 100608"/>
                            <a:gd name="adj2" fmla="val 148822"/>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2ACE" w:rsidRDefault="00D62ACE" w:rsidP="00DB2142">
                            <w:pPr>
                              <w:pStyle w:val="NormalWeb"/>
                              <w:spacing w:before="0" w:beforeAutospacing="0" w:after="0" w:afterAutospacing="0"/>
                              <w:textAlignment w:val="baseline"/>
                            </w:pPr>
                            <w:r>
                              <w:rPr>
                                <w:rFonts w:ascii="Arial" w:hAnsi="Arial" w:cstheme="minorBidi"/>
                                <w:color w:val="000000" w:themeColor="text1"/>
                                <w:kern w:val="24"/>
                                <w:sz w:val="18"/>
                                <w:szCs w:val="18"/>
                              </w:rPr>
                              <w:t>B: 1.16nC</w:t>
                            </w:r>
                          </w:p>
                        </w:txbxContent>
                      </wps:txbx>
                      <wps:bodyPr wrap="square">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6" type="#_x0000_t61" style="position:absolute;left:0;text-align:left;margin-left:102.1pt;margin-top:412.7pt;width:60.75pt;height:18pt;z-index:2516910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" adj="32531,42946" fillcolor="#4f81bd [3204]" strokecolor="black [3213]">
                <v:shadow color="#eeece1 [3214]"/>
                <v:textbox>
                  <w:txbxContent>
                    <w:p w:rsidR="00D62ACE" w:rsidRDefault="00D62ACE" w:rsidP="00DB2142">
                      <w:pPr>
                        <w:pStyle w:val="NormalWeb"/>
                        <w:spacing w:before="0" w:beforeAutospacing="0" w:after="0" w:afterAutospacing="0"/>
                        <w:textAlignment w:val="baseline"/>
                      </w:pPr>
                      <w:r>
                        <w:rPr>
                          <w:rFonts w:ascii="Arial" w:hAnsi="Arial" w:cstheme="minorBidi"/>
                          <w:color w:val="000000" w:themeColor="text1"/>
                          <w:kern w:val="24"/>
                          <w:sz w:val="18"/>
                          <w:szCs w:val="18"/>
                        </w:rPr>
                        <w:t>B: 1.16nC</w:t>
                      </w:r>
                    </w:p>
                  </w:txbxContent>
                </v:textbox>
                <w10:wrap type="square" anchorx="margin" anchory="margin"/>
              </v:shape>
            </w:pict>
          </mc:Fallback>
        </mc:AlternateContent>
      </w:r>
    </w:p>
    <w:p w:rsidR="00DB2142" w:rsidRDefault="00DB2142" w:rsidP="00FA599A">
      <w:pPr>
        <w:pStyle w:val="Footer"/>
        <w:jc w:val="both"/>
        <w:rPr>
          <w:rFonts w:ascii="Times New Roman" w:hAnsi="Times New Roman" w:cs="Times New Roman"/>
          <w:b/>
          <w:color w:val="FF0000"/>
          <w:sz w:val="26"/>
          <w:szCs w:val="26"/>
        </w:rPr>
      </w:pPr>
    </w:p>
    <w:p w:rsidR="00DB2142" w:rsidRDefault="007F13C9" w:rsidP="00FA599A">
      <w:pPr>
        <w:pStyle w:val="Footer"/>
        <w:jc w:val="both"/>
        <w:rPr>
          <w:rFonts w:ascii="Times New Roman" w:hAnsi="Times New Roman" w:cs="Times New Roman"/>
          <w:b/>
          <w:color w:val="FF0000"/>
          <w:sz w:val="26"/>
          <w:szCs w:val="26"/>
        </w:rPr>
      </w:pPr>
      <w:r w:rsidRPr="00DB2142">
        <w:rPr>
          <w:rFonts w:ascii="Times New Roman" w:hAnsi="Times New Roman" w:cs="Times New Roman"/>
          <w:b/>
          <w:noProof/>
          <w:color w:val="FF0000"/>
          <w:sz w:val="26"/>
          <w:szCs w:val="26"/>
        </w:rPr>
        <mc:AlternateContent>
          <mc:Choice Requires="wps">
            <w:drawing>
              <wp:anchor distT="0" distB="0" distL="114300" distR="114300" simplePos="0" relativeHeight="251693056" behindDoc="0" locked="0" layoutInCell="1" allowOverlap="1" wp14:anchorId="2917167F" wp14:editId="75C6CAD8">
                <wp:simplePos x="0" y="0"/>
                <wp:positionH relativeFrom="margin">
                  <wp:posOffset>1294130</wp:posOffset>
                </wp:positionH>
                <wp:positionV relativeFrom="margin">
                  <wp:posOffset>5559425</wp:posOffset>
                </wp:positionV>
                <wp:extent cx="640715" cy="352425"/>
                <wp:effectExtent l="0" t="0" r="635635" b="104775"/>
                <wp:wrapSquare wrapText="bothSides"/>
                <wp:docPr id="92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52425"/>
                        </a:xfrm>
                        <a:prstGeom prst="wedgeRectCallout">
                          <a:avLst>
                            <a:gd name="adj1" fmla="val 134157"/>
                            <a:gd name="adj2" fmla="val 63587"/>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2ACE" w:rsidRDefault="00D62ACE" w:rsidP="00DB2142">
                            <w:pPr>
                              <w:pStyle w:val="NormalWeb"/>
                              <w:spacing w:before="0" w:beforeAutospacing="0" w:after="0" w:afterAutospacing="0"/>
                              <w:textAlignment w:val="baseline"/>
                            </w:pPr>
                            <w:r>
                              <w:rPr>
                                <w:rFonts w:ascii="Arial" w:hAnsi="Arial" w:cstheme="minorBidi"/>
                                <w:color w:val="000000" w:themeColor="text1"/>
                                <w:kern w:val="24"/>
                                <w:sz w:val="18"/>
                                <w:szCs w:val="18"/>
                              </w:rPr>
                              <w:t>A: 1nC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9" o:spid="_x0000_s1027" type="#_x0000_t61" style="position:absolute;left:0;text-align:left;margin-left:101.9pt;margin-top:437.75pt;width:50.4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" adj="39778,24535" fillcolor="#4f81bd [3204]" strokecolor="black [3213]">
                <v:shadow color="#eeece1 [3214]"/>
                <v:textbox>
                  <w:txbxContent>
                    <w:p w:rsidR="00D62ACE" w:rsidRDefault="00D62ACE" w:rsidP="00DB2142">
                      <w:pPr>
                        <w:pStyle w:val="NormalWeb"/>
                        <w:spacing w:before="0" w:beforeAutospacing="0" w:after="0" w:afterAutospacing="0"/>
                        <w:textAlignment w:val="baseline"/>
                      </w:pPr>
                      <w:r>
                        <w:rPr>
                          <w:rFonts w:ascii="Arial" w:hAnsi="Arial" w:cstheme="minorBidi"/>
                          <w:color w:val="000000" w:themeColor="text1"/>
                          <w:kern w:val="24"/>
                          <w:sz w:val="18"/>
                          <w:szCs w:val="18"/>
                        </w:rPr>
                        <w:t>A: 1nC</w:t>
                      </w:r>
                    </w:p>
                  </w:txbxContent>
                </v:textbox>
                <w10:wrap type="square" anchorx="margin" anchory="margin"/>
              </v:shape>
            </w:pict>
          </mc:Fallback>
        </mc:AlternateContent>
      </w:r>
    </w:p>
    <w:p w:rsidR="00DB2142" w:rsidRDefault="005A3B9E" w:rsidP="00FA599A">
      <w:pPr>
        <w:pStyle w:val="Footer"/>
        <w:jc w:val="both"/>
        <w:rPr>
          <w:rFonts w:ascii="Times New Roman" w:hAnsi="Times New Roman" w:cs="Times New Roman"/>
          <w:b/>
          <w:color w:val="FF0000"/>
          <w:sz w:val="26"/>
          <w:szCs w:val="26"/>
        </w:rPr>
      </w:pPr>
      <w:r>
        <w:rPr>
          <w:rFonts w:ascii="Times New Roman" w:hAnsi="Times New Roman" w:cs="Times New Roman"/>
          <w:b/>
          <w:noProof/>
          <w:color w:val="FF0000"/>
          <w:sz w:val="26"/>
          <w:szCs w:val="26"/>
        </w:rPr>
        <w:drawing>
          <wp:anchor distT="0" distB="0" distL="114300" distR="114300" simplePos="0" relativeHeight="251700224" behindDoc="0" locked="0" layoutInCell="1" allowOverlap="1" wp14:anchorId="4EFD39D7" wp14:editId="63A0D6D4">
            <wp:simplePos x="0" y="0"/>
            <wp:positionH relativeFrom="margin">
              <wp:posOffset>4166235</wp:posOffset>
            </wp:positionH>
            <wp:positionV relativeFrom="margin">
              <wp:posOffset>5626100</wp:posOffset>
            </wp:positionV>
            <wp:extent cx="2190115" cy="1142365"/>
            <wp:effectExtent l="0" t="0" r="63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42365"/>
                    </a:xfrm>
                    <a:prstGeom prst="rect">
                      <a:avLst/>
                    </a:prstGeom>
                    <a:noFill/>
                    <a:ln>
                      <a:noFill/>
                    </a:ln>
                  </pic:spPr>
                </pic:pic>
              </a:graphicData>
            </a:graphic>
            <wp14:sizeRelH relativeFrom="margin">
              <wp14:pctWidth>0</wp14:pctWidth>
            </wp14:sizeRelH>
          </wp:anchor>
        </w:drawing>
      </w: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DB2142" w:rsidRDefault="00DB2142" w:rsidP="00FA599A">
      <w:pPr>
        <w:pStyle w:val="Footer"/>
        <w:jc w:val="both"/>
        <w:rPr>
          <w:rFonts w:ascii="Times New Roman" w:hAnsi="Times New Roman" w:cs="Times New Roman"/>
          <w:b/>
          <w:color w:val="FF0000"/>
          <w:sz w:val="26"/>
          <w:szCs w:val="26"/>
        </w:rPr>
      </w:pPr>
    </w:p>
    <w:p w:rsidR="00C14CBF" w:rsidRDefault="00C14CBF" w:rsidP="00FA599A">
      <w:pPr>
        <w:pStyle w:val="Footer"/>
        <w:jc w:val="both"/>
        <w:rPr>
          <w:rFonts w:ascii="Times New Roman" w:hAnsi="Times New Roman" w:cs="Times New Roman"/>
          <w:b/>
          <w:color w:val="FF0000"/>
          <w:sz w:val="26"/>
          <w:szCs w:val="26"/>
        </w:rPr>
      </w:pPr>
    </w:p>
    <w:p w:rsidR="00C14CBF" w:rsidRPr="005A3B9E" w:rsidRDefault="009A1A17" w:rsidP="00FA599A">
      <w:pPr>
        <w:pStyle w:val="Footer"/>
        <w:jc w:val="both"/>
        <w:rPr>
          <w:rFonts w:ascii="Times New Roman" w:hAnsi="Times New Roman" w:cs="Times New Roman"/>
        </w:rPr>
      </w:pPr>
      <w:r w:rsidRPr="005A3B9E">
        <w:rPr>
          <w:rFonts w:ascii="Times New Roman" w:hAnsi="Times New Roman" w:cs="Times New Roman"/>
          <w:noProof/>
          <w:color w:val="FF0000"/>
          <w:sz w:val="26"/>
          <w:szCs w:val="26"/>
        </w:rPr>
        <w:drawing>
          <wp:anchor distT="0" distB="0" distL="114300" distR="114300" simplePos="0" relativeHeight="251772928" behindDoc="0" locked="0" layoutInCell="1" allowOverlap="1" wp14:anchorId="473F537E" wp14:editId="6372D62C">
            <wp:simplePos x="0" y="0"/>
            <wp:positionH relativeFrom="margin">
              <wp:posOffset>1381760</wp:posOffset>
            </wp:positionH>
            <wp:positionV relativeFrom="margin">
              <wp:posOffset>7974330</wp:posOffset>
            </wp:positionV>
            <wp:extent cx="2688590" cy="245745"/>
            <wp:effectExtent l="0" t="0" r="0" b="1905"/>
            <wp:wrapSquare wrapText="bothSides"/>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590" cy="245745"/>
                    </a:xfrm>
                    <a:prstGeom prst="rect">
                      <a:avLst/>
                    </a:prstGeom>
                    <a:noFill/>
                    <a:ln>
                      <a:noFill/>
                    </a:ln>
                  </pic:spPr>
                </pic:pic>
              </a:graphicData>
            </a:graphic>
          </wp:anchor>
        </w:drawing>
      </w:r>
    </w:p>
    <w:p w:rsidR="00E155F0" w:rsidRPr="0039665A" w:rsidRDefault="00E02DA8" w:rsidP="002A4982">
      <w:pPr>
        <w:pStyle w:val="Footer"/>
        <w:numPr>
          <w:ilvl w:val="0"/>
          <w:numId w:val="1"/>
        </w:numPr>
        <w:jc w:val="both"/>
        <w:rPr>
          <w:rFonts w:ascii="Times New Roman" w:hAnsi="Times New Roman" w:cs="Times New Roman"/>
          <w:sz w:val="24"/>
          <w:szCs w:val="24"/>
        </w:rPr>
      </w:pPr>
      <w:r w:rsidRPr="0039665A">
        <w:rPr>
          <w:rFonts w:ascii="Times New Roman" w:hAnsi="Times New Roman" w:cs="Times New Roman"/>
          <w:b/>
          <w:sz w:val="24"/>
          <w:szCs w:val="24"/>
        </w:rPr>
        <w:lastRenderedPageBreak/>
        <w:t>F</w:t>
      </w:r>
      <w:r w:rsidR="002A4982" w:rsidRPr="0039665A">
        <w:rPr>
          <w:rFonts w:ascii="Times New Roman" w:hAnsi="Times New Roman" w:cs="Times New Roman"/>
          <w:b/>
          <w:sz w:val="24"/>
          <w:szCs w:val="24"/>
        </w:rPr>
        <w:t>irsts steps with ASTRA</w:t>
      </w:r>
    </w:p>
    <w:p w:rsidR="002A4982" w:rsidRDefault="002A4982" w:rsidP="002A4982">
      <w:pPr>
        <w:pStyle w:val="Footer"/>
        <w:jc w:val="both"/>
        <w:rPr>
          <w:rFonts w:ascii="Times New Roman" w:hAnsi="Times New Roman" w:cs="Times New Roman"/>
          <w:sz w:val="28"/>
          <w:szCs w:val="28"/>
        </w:rPr>
      </w:pPr>
    </w:p>
    <w:p w:rsidR="002A4982" w:rsidRPr="0039665A" w:rsidRDefault="00F91019" w:rsidP="002A4982">
      <w:pPr>
        <w:pStyle w:val="Footer"/>
        <w:jc w:val="both"/>
        <w:rPr>
          <w:rFonts w:ascii="Times New Roman" w:hAnsi="Times New Roman" w:cs="Times New Roman"/>
        </w:rPr>
      </w:pPr>
      <w:r w:rsidRPr="0039665A">
        <w:rPr>
          <w:rFonts w:ascii="Times New Roman" w:hAnsi="Times New Roman" w:cs="Times New Roman"/>
        </w:rPr>
        <w:t xml:space="preserve">    </w:t>
      </w:r>
      <w:r w:rsidR="00FA599A" w:rsidRPr="0039665A">
        <w:rPr>
          <w:rFonts w:ascii="Times New Roman" w:hAnsi="Times New Roman" w:cs="Times New Roman"/>
        </w:rPr>
        <w:t xml:space="preserve"> </w:t>
      </w:r>
      <w:r w:rsidRPr="0039665A">
        <w:rPr>
          <w:rFonts w:ascii="Times New Roman" w:hAnsi="Times New Roman" w:cs="Times New Roman"/>
        </w:rPr>
        <w:t xml:space="preserve"> </w:t>
      </w:r>
      <w:r w:rsidR="002A4982" w:rsidRPr="0039665A">
        <w:rPr>
          <w:rFonts w:ascii="Times New Roman" w:hAnsi="Times New Roman" w:cs="Times New Roman"/>
        </w:rPr>
        <w:t>In order to getting involved with the mentioned ASTRA code was important to learn how to create and modify simulations obtained, as well as interpreting the results.</w:t>
      </w:r>
    </w:p>
    <w:p w:rsidR="00E155F0" w:rsidRPr="0039665A" w:rsidRDefault="00750629" w:rsidP="00B035E0">
      <w:pPr>
        <w:pStyle w:val="Footer"/>
        <w:jc w:val="both"/>
        <w:rPr>
          <w:rFonts w:ascii="Times New Roman" w:hAnsi="Times New Roman" w:cs="Times New Roman"/>
        </w:rPr>
      </w:pPr>
      <w:r w:rsidRPr="0039665A">
        <w:rPr>
          <w:rFonts w:ascii="Times New Roman" w:hAnsi="Times New Roman" w:cs="Times New Roman"/>
        </w:rPr>
        <w:t xml:space="preserve">     </w:t>
      </w:r>
      <w:r w:rsidR="00997076" w:rsidRPr="0039665A">
        <w:rPr>
          <w:rFonts w:ascii="Times New Roman" w:hAnsi="Times New Roman" w:cs="Times New Roman"/>
        </w:rPr>
        <w:t>The steps that were followed are explained below.</w:t>
      </w:r>
    </w:p>
    <w:p w:rsidR="004443A9" w:rsidRDefault="004443A9" w:rsidP="004443A9">
      <w:pPr>
        <w:pStyle w:val="Footer"/>
        <w:jc w:val="both"/>
        <w:rPr>
          <w:rFonts w:ascii="Times New Roman" w:hAnsi="Times New Roman" w:cs="Times New Roman"/>
          <w:sz w:val="28"/>
          <w:szCs w:val="28"/>
        </w:rPr>
      </w:pPr>
    </w:p>
    <w:p w:rsidR="00750629" w:rsidRPr="0039665A" w:rsidRDefault="00750629" w:rsidP="00750629">
      <w:pPr>
        <w:pStyle w:val="Footer"/>
        <w:numPr>
          <w:ilvl w:val="1"/>
          <w:numId w:val="1"/>
        </w:numPr>
        <w:jc w:val="both"/>
        <w:rPr>
          <w:rFonts w:ascii="Times New Roman" w:hAnsi="Times New Roman" w:cs="Times New Roman"/>
          <w:sz w:val="26"/>
          <w:szCs w:val="26"/>
        </w:rPr>
      </w:pPr>
      <w:r w:rsidRPr="0039665A">
        <w:rPr>
          <w:rFonts w:ascii="Times New Roman" w:hAnsi="Times New Roman" w:cs="Times New Roman"/>
          <w:sz w:val="26"/>
          <w:szCs w:val="26"/>
        </w:rPr>
        <w:t>Phase Scans</w:t>
      </w:r>
    </w:p>
    <w:p w:rsidR="0074226B" w:rsidRDefault="0074226B" w:rsidP="0074226B">
      <w:pPr>
        <w:pStyle w:val="Footer"/>
        <w:ind w:left="720"/>
        <w:jc w:val="both"/>
        <w:rPr>
          <w:rFonts w:ascii="Times New Roman" w:hAnsi="Times New Roman" w:cs="Times New Roman"/>
          <w:sz w:val="26"/>
          <w:szCs w:val="26"/>
        </w:rPr>
      </w:pPr>
    </w:p>
    <w:p w:rsidR="0074226B" w:rsidRPr="0039665A" w:rsidRDefault="00D928AA" w:rsidP="00D928AA">
      <w:pPr>
        <w:pStyle w:val="Footer"/>
        <w:jc w:val="both"/>
        <w:rPr>
          <w:rFonts w:ascii="Times New Roman" w:hAnsi="Times New Roman" w:cs="Times New Roman"/>
        </w:rPr>
      </w:pPr>
      <w:r w:rsidRPr="0039665A">
        <w:rPr>
          <w:rFonts w:ascii="Times New Roman" w:hAnsi="Times New Roman" w:cs="Times New Roman"/>
        </w:rPr>
        <w:t xml:space="preserve">             </w:t>
      </w:r>
      <w:r w:rsidR="0074226B" w:rsidRPr="0039665A">
        <w:rPr>
          <w:rFonts w:ascii="Times New Roman" w:hAnsi="Times New Roman" w:cs="Times New Roman"/>
        </w:rPr>
        <w:t xml:space="preserve">From given initial bunch charge values and the respective values of </w:t>
      </w:r>
      <w:proofErr w:type="spellStart"/>
      <w:r w:rsidR="0074226B" w:rsidRPr="0039665A">
        <w:rPr>
          <w:rFonts w:ascii="Times New Roman" w:hAnsi="Times New Roman" w:cs="Times New Roman"/>
        </w:rPr>
        <w:t>Schottky</w:t>
      </w:r>
      <w:proofErr w:type="spellEnd"/>
      <w:r w:rsidR="0074226B" w:rsidRPr="0039665A">
        <w:rPr>
          <w:rFonts w:ascii="Times New Roman" w:hAnsi="Times New Roman" w:cs="Times New Roman"/>
        </w:rPr>
        <w:t xml:space="preserve"> charge</w:t>
      </w:r>
      <w:r w:rsidR="0007144D" w:rsidRPr="0039665A">
        <w:rPr>
          <w:rFonts w:ascii="Times New Roman" w:hAnsi="Times New Roman" w:cs="Times New Roman"/>
          <w:vertAlign w:val="superscript"/>
        </w:rPr>
        <w:t>5</w:t>
      </w:r>
      <w:r w:rsidRPr="0039665A">
        <w:rPr>
          <w:rFonts w:ascii="Times New Roman" w:hAnsi="Times New Roman" w:cs="Times New Roman"/>
        </w:rPr>
        <w:t xml:space="preserve"> </w:t>
      </w:r>
      <w:r w:rsidR="00A905BD" w:rsidRPr="0039665A">
        <w:rPr>
          <w:rFonts w:ascii="Times New Roman" w:hAnsi="Times New Roman" w:cs="Times New Roman"/>
        </w:rPr>
        <w:t>(</w:t>
      </w:r>
      <w:r w:rsidR="00E67EB4" w:rsidRPr="00D62F70">
        <w:rPr>
          <w:rFonts w:ascii="Times New Roman" w:hAnsi="Times New Roman" w:cs="Times New Roman"/>
          <w:i/>
        </w:rPr>
        <w:t>F</w:t>
      </w:r>
      <w:r w:rsidR="00A905BD" w:rsidRPr="00D62F70">
        <w:rPr>
          <w:rFonts w:ascii="Times New Roman" w:hAnsi="Times New Roman" w:cs="Times New Roman"/>
          <w:i/>
        </w:rPr>
        <w:t xml:space="preserve">igure </w:t>
      </w:r>
      <w:r w:rsidR="005A3B9E">
        <w:rPr>
          <w:rFonts w:ascii="Times New Roman" w:hAnsi="Times New Roman" w:cs="Times New Roman"/>
          <w:i/>
        </w:rPr>
        <w:t>4</w:t>
      </w:r>
      <w:r w:rsidR="00E67EB4" w:rsidRPr="00D62F70">
        <w:rPr>
          <w:rFonts w:ascii="Times New Roman" w:hAnsi="Times New Roman" w:cs="Times New Roman"/>
          <w:i/>
        </w:rPr>
        <w:t xml:space="preserve"> and Table 1</w:t>
      </w:r>
      <w:r w:rsidR="00A905BD" w:rsidRPr="0039665A">
        <w:rPr>
          <w:rFonts w:ascii="Times New Roman" w:hAnsi="Times New Roman" w:cs="Times New Roman"/>
        </w:rPr>
        <w:t>)</w:t>
      </w:r>
      <w:r w:rsidR="0074226B" w:rsidRPr="0039665A">
        <w:rPr>
          <w:rFonts w:ascii="Times New Roman" w:hAnsi="Times New Roman" w:cs="Times New Roman"/>
        </w:rPr>
        <w:t xml:space="preserve">, which were experimentally obtained, </w:t>
      </w:r>
      <w:r w:rsidR="00A905BD" w:rsidRPr="0039665A">
        <w:rPr>
          <w:rFonts w:ascii="Times New Roman" w:hAnsi="Times New Roman" w:cs="Times New Roman"/>
        </w:rPr>
        <w:t xml:space="preserve">is carried out a study on the resultant </w:t>
      </w:r>
      <w:r w:rsidR="00277EB1" w:rsidRPr="0039665A">
        <w:rPr>
          <w:rFonts w:ascii="Times New Roman" w:hAnsi="Times New Roman" w:cs="Times New Roman"/>
        </w:rPr>
        <w:t>electron</w:t>
      </w:r>
      <w:r w:rsidR="00277EB1" w:rsidRPr="0039665A">
        <w:rPr>
          <w:rFonts w:ascii="Times New Roman" w:hAnsi="Times New Roman" w:cs="Times New Roman"/>
          <w:i/>
        </w:rPr>
        <w:t xml:space="preserve"> </w:t>
      </w:r>
      <w:r w:rsidR="00A905BD" w:rsidRPr="0039665A">
        <w:rPr>
          <w:rFonts w:ascii="Times New Roman" w:hAnsi="Times New Roman" w:cs="Times New Roman"/>
        </w:rPr>
        <w:t>beam charge as a function of</w:t>
      </w:r>
      <w:r w:rsidR="005A3B9E">
        <w:rPr>
          <w:rFonts w:ascii="Times New Roman" w:hAnsi="Times New Roman" w:cs="Times New Roman"/>
        </w:rPr>
        <w:t xml:space="preserve"> the gun launch</w:t>
      </w:r>
      <w:r w:rsidR="00A905BD" w:rsidRPr="0039665A">
        <w:rPr>
          <w:rFonts w:ascii="Times New Roman" w:hAnsi="Times New Roman" w:cs="Times New Roman"/>
        </w:rPr>
        <w:t xml:space="preserve"> phase.</w:t>
      </w:r>
    </w:p>
    <w:p w:rsidR="00E02DA8" w:rsidRPr="0039665A" w:rsidRDefault="00E02DA8" w:rsidP="00E02DA8">
      <w:pPr>
        <w:pStyle w:val="Footer"/>
        <w:jc w:val="both"/>
        <w:rPr>
          <w:rFonts w:ascii="Times New Roman" w:hAnsi="Times New Roman" w:cs="Times New Roman"/>
        </w:rPr>
      </w:pPr>
      <w:r w:rsidRPr="0039665A">
        <w:rPr>
          <w:rFonts w:ascii="Times New Roman" w:hAnsi="Times New Roman" w:cs="Times New Roman"/>
        </w:rPr>
        <w:t>The phase values are considered between -60 and 90 degrees with a step of 5 degrees while the bunch charge (</w:t>
      </w:r>
      <w:proofErr w:type="spellStart"/>
      <w:r w:rsidRPr="0039665A">
        <w:rPr>
          <w:rFonts w:ascii="Times New Roman" w:hAnsi="Times New Roman" w:cs="Times New Roman"/>
        </w:rPr>
        <w:t>Q_bunch</w:t>
      </w:r>
      <w:proofErr w:type="spellEnd"/>
      <w:r w:rsidRPr="0039665A">
        <w:rPr>
          <w:rFonts w:ascii="Times New Roman" w:hAnsi="Times New Roman" w:cs="Times New Roman"/>
        </w:rPr>
        <w:t xml:space="preserve">) is modified between 0.1 and 1 </w:t>
      </w:r>
      <w:proofErr w:type="spellStart"/>
      <w:proofErr w:type="gramStart"/>
      <w:r w:rsidRPr="0039665A">
        <w:rPr>
          <w:rFonts w:ascii="Times New Roman" w:hAnsi="Times New Roman" w:cs="Times New Roman"/>
        </w:rPr>
        <w:t>nC</w:t>
      </w:r>
      <w:proofErr w:type="spellEnd"/>
      <w:proofErr w:type="gramEnd"/>
      <w:r w:rsidRPr="0039665A">
        <w:rPr>
          <w:rFonts w:ascii="Times New Roman" w:hAnsi="Times New Roman" w:cs="Times New Roman"/>
        </w:rPr>
        <w:t xml:space="preserve"> with a step of 0.1 </w:t>
      </w:r>
      <w:proofErr w:type="spellStart"/>
      <w:r w:rsidRPr="0039665A">
        <w:rPr>
          <w:rFonts w:ascii="Times New Roman" w:hAnsi="Times New Roman" w:cs="Times New Roman"/>
        </w:rPr>
        <w:t>nC</w:t>
      </w:r>
      <w:proofErr w:type="spellEnd"/>
      <w:r w:rsidRPr="0039665A">
        <w:rPr>
          <w:rFonts w:ascii="Times New Roman" w:hAnsi="Times New Roman" w:cs="Times New Roman"/>
        </w:rPr>
        <w:t>.</w:t>
      </w:r>
    </w:p>
    <w:p w:rsidR="00E02DA8" w:rsidRPr="0039665A" w:rsidRDefault="00E02DA8" w:rsidP="00E02DA8">
      <w:pPr>
        <w:pStyle w:val="Footer"/>
        <w:jc w:val="both"/>
        <w:rPr>
          <w:rFonts w:ascii="Times New Roman" w:hAnsi="Times New Roman" w:cs="Times New Roman"/>
        </w:rPr>
      </w:pPr>
      <w:r w:rsidRPr="0039665A">
        <w:rPr>
          <w:rFonts w:ascii="Times New Roman" w:hAnsi="Times New Roman" w:cs="Times New Roman"/>
        </w:rPr>
        <w:t xml:space="preserve">The resultant plot is shown in </w:t>
      </w:r>
      <w:r w:rsidRPr="00D62F70">
        <w:rPr>
          <w:rFonts w:ascii="Times New Roman" w:hAnsi="Times New Roman" w:cs="Times New Roman"/>
          <w:i/>
        </w:rPr>
        <w:t xml:space="preserve">Figure </w:t>
      </w:r>
      <w:r w:rsidR="00D62F70" w:rsidRPr="00D62F70">
        <w:rPr>
          <w:rFonts w:ascii="Times New Roman" w:hAnsi="Times New Roman" w:cs="Times New Roman"/>
          <w:i/>
        </w:rPr>
        <w:t>5</w:t>
      </w:r>
      <w:r w:rsidRPr="0039665A">
        <w:rPr>
          <w:rFonts w:ascii="Times New Roman" w:hAnsi="Times New Roman" w:cs="Times New Roman"/>
        </w:rPr>
        <w:t>.</w:t>
      </w:r>
    </w:p>
    <w:p w:rsidR="00E02DA8" w:rsidRPr="0039665A" w:rsidRDefault="007F13C9" w:rsidP="00E02DA8">
      <w:pPr>
        <w:pStyle w:val="Footer"/>
        <w:jc w:val="both"/>
        <w:rPr>
          <w:rFonts w:ascii="Times New Roman" w:hAnsi="Times New Roman" w:cs="Times New Roman"/>
        </w:rPr>
      </w:pPr>
      <w:r>
        <w:rPr>
          <w:noProof/>
        </w:rPr>
        <w:drawing>
          <wp:anchor distT="0" distB="0" distL="114300" distR="114300" simplePos="0" relativeHeight="251661312" behindDoc="0" locked="0" layoutInCell="1" allowOverlap="1" wp14:anchorId="645EE5A5" wp14:editId="279CD68A">
            <wp:simplePos x="0" y="0"/>
            <wp:positionH relativeFrom="margin">
              <wp:posOffset>2430780</wp:posOffset>
            </wp:positionH>
            <wp:positionV relativeFrom="margin">
              <wp:posOffset>2459990</wp:posOffset>
            </wp:positionV>
            <wp:extent cx="3800475" cy="2571750"/>
            <wp:effectExtent l="0" t="0" r="9525" b="1905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02DA8" w:rsidRDefault="00E02DA8" w:rsidP="00E02DA8">
      <w:pPr>
        <w:pStyle w:val="Footer"/>
        <w:jc w:val="both"/>
        <w:rPr>
          <w:rFonts w:ascii="Times New Roman" w:hAnsi="Times New Roman" w:cs="Times New Roman"/>
          <w:sz w:val="24"/>
          <w:szCs w:val="24"/>
        </w:rPr>
      </w:pPr>
    </w:p>
    <w:tbl>
      <w:tblPr>
        <w:tblpPr w:leftFromText="180" w:rightFromText="180" w:vertAnchor="text" w:horzAnchor="margin" w:tblpX="198" w:tblpY="110"/>
        <w:tblW w:w="3385" w:type="dxa"/>
        <w:tblLook w:val="04A0" w:firstRow="1" w:lastRow="0" w:firstColumn="1" w:lastColumn="0" w:noHBand="0" w:noVBand="1"/>
      </w:tblPr>
      <w:tblGrid>
        <w:gridCol w:w="762"/>
        <w:gridCol w:w="1083"/>
        <w:gridCol w:w="1540"/>
      </w:tblGrid>
      <w:tr w:rsidR="006759E2" w:rsidRPr="00E67EB4" w:rsidTr="00821983">
        <w:trPr>
          <w:trHeight w:val="270"/>
        </w:trPr>
        <w:tc>
          <w:tcPr>
            <w:tcW w:w="762" w:type="dxa"/>
            <w:tcBorders>
              <w:top w:val="single" w:sz="8" w:space="0" w:color="auto"/>
              <w:left w:val="single" w:sz="8" w:space="0" w:color="auto"/>
              <w:bottom w:val="single" w:sz="8"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b/>
                <w:bCs/>
                <w:sz w:val="18"/>
                <w:szCs w:val="18"/>
              </w:rPr>
            </w:pPr>
            <w:r w:rsidRPr="0039665A">
              <w:rPr>
                <w:rFonts w:ascii="Arial" w:eastAsia="Times New Roman" w:hAnsi="Arial" w:cs="Arial"/>
                <w:b/>
                <w:bCs/>
                <w:sz w:val="18"/>
                <w:szCs w:val="18"/>
              </w:rPr>
              <w:t>Nr</w:t>
            </w:r>
          </w:p>
        </w:tc>
        <w:tc>
          <w:tcPr>
            <w:tcW w:w="10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b/>
                <w:bCs/>
                <w:sz w:val="18"/>
                <w:szCs w:val="18"/>
              </w:rPr>
            </w:pPr>
            <w:proofErr w:type="spellStart"/>
            <w:r w:rsidRPr="0039665A">
              <w:rPr>
                <w:rFonts w:ascii="Arial" w:eastAsia="Times New Roman" w:hAnsi="Arial" w:cs="Arial"/>
                <w:b/>
                <w:bCs/>
                <w:sz w:val="18"/>
                <w:szCs w:val="18"/>
              </w:rPr>
              <w:t>Q_bunch</w:t>
            </w:r>
            <w:proofErr w:type="spellEnd"/>
            <w:r w:rsidRPr="0039665A">
              <w:rPr>
                <w:rFonts w:ascii="Arial" w:eastAsia="Times New Roman" w:hAnsi="Arial" w:cs="Arial"/>
                <w:b/>
                <w:bCs/>
                <w:sz w:val="18"/>
                <w:szCs w:val="18"/>
              </w:rPr>
              <w:t xml:space="preserve"> (</w:t>
            </w:r>
            <w:proofErr w:type="spellStart"/>
            <w:r w:rsidRPr="0039665A">
              <w:rPr>
                <w:rFonts w:ascii="Arial" w:eastAsia="Times New Roman" w:hAnsi="Arial" w:cs="Arial"/>
                <w:b/>
                <w:bCs/>
                <w:sz w:val="18"/>
                <w:szCs w:val="18"/>
              </w:rPr>
              <w:t>nC</w:t>
            </w:r>
            <w:proofErr w:type="spellEnd"/>
            <w:r w:rsidRPr="0039665A">
              <w:rPr>
                <w:rFonts w:ascii="Arial" w:eastAsia="Times New Roman" w:hAnsi="Arial" w:cs="Arial"/>
                <w:b/>
                <w:bCs/>
                <w:sz w:val="18"/>
                <w:szCs w:val="18"/>
              </w:rPr>
              <w:t>)</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b/>
                <w:bCs/>
                <w:sz w:val="18"/>
                <w:szCs w:val="18"/>
              </w:rPr>
            </w:pPr>
            <w:proofErr w:type="spellStart"/>
            <w:r w:rsidRPr="0039665A">
              <w:rPr>
                <w:rFonts w:ascii="Arial" w:eastAsia="Times New Roman" w:hAnsi="Arial" w:cs="Arial"/>
                <w:b/>
                <w:bCs/>
                <w:sz w:val="18"/>
                <w:szCs w:val="18"/>
              </w:rPr>
              <w:t>Q_Schottky</w:t>
            </w:r>
            <w:proofErr w:type="spellEnd"/>
            <w:r w:rsidRPr="0039665A">
              <w:rPr>
                <w:rFonts w:ascii="Arial" w:eastAsia="Times New Roman" w:hAnsi="Arial" w:cs="Arial"/>
                <w:b/>
                <w:bCs/>
                <w:sz w:val="18"/>
                <w:szCs w:val="18"/>
              </w:rPr>
              <w:t xml:space="preserve"> (</w:t>
            </w:r>
            <w:proofErr w:type="spellStart"/>
            <w:r w:rsidRPr="0039665A">
              <w:rPr>
                <w:rFonts w:ascii="Arial" w:eastAsia="Times New Roman" w:hAnsi="Arial" w:cs="Arial"/>
                <w:b/>
                <w:bCs/>
                <w:sz w:val="18"/>
                <w:szCs w:val="18"/>
              </w:rPr>
              <w:t>nC</w:t>
            </w:r>
            <w:proofErr w:type="spellEnd"/>
            <w:r w:rsidRPr="0039665A">
              <w:rPr>
                <w:rFonts w:ascii="Arial" w:eastAsia="Times New Roman" w:hAnsi="Arial" w:cs="Arial"/>
                <w:b/>
                <w:bCs/>
                <w:sz w:val="18"/>
                <w:szCs w:val="18"/>
              </w:rPr>
              <w:t>)</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1</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0.1</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0.089705212</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2</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0.2</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0.082543967</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3</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0.3</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0.073541731</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4</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0.4</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0.061691542</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5</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0.5</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0.049348598</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6</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0.6</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0.046783626</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7</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0.7</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0.044964029</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8</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0.8</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0.042900043</w:t>
            </w:r>
          </w:p>
        </w:tc>
      </w:tr>
      <w:tr w:rsidR="006759E2" w:rsidRPr="00E67EB4" w:rsidTr="00821983">
        <w:trPr>
          <w:trHeight w:val="255"/>
        </w:trPr>
        <w:tc>
          <w:tcPr>
            <w:tcW w:w="762" w:type="dxa"/>
            <w:tcBorders>
              <w:top w:val="nil"/>
              <w:left w:val="single" w:sz="8" w:space="0" w:color="auto"/>
              <w:bottom w:val="single" w:sz="4"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9</w:t>
            </w:r>
          </w:p>
        </w:tc>
        <w:tc>
          <w:tcPr>
            <w:tcW w:w="1083" w:type="dxa"/>
            <w:tcBorders>
              <w:top w:val="nil"/>
              <w:left w:val="single" w:sz="8" w:space="0" w:color="auto"/>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0.9</w:t>
            </w:r>
          </w:p>
        </w:tc>
        <w:tc>
          <w:tcPr>
            <w:tcW w:w="1540" w:type="dxa"/>
            <w:tcBorders>
              <w:top w:val="nil"/>
              <w:left w:val="nil"/>
              <w:bottom w:val="single" w:sz="4"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0.039007448</w:t>
            </w:r>
          </w:p>
        </w:tc>
      </w:tr>
      <w:tr w:rsidR="006759E2" w:rsidRPr="00E67EB4" w:rsidTr="00821983">
        <w:trPr>
          <w:trHeight w:val="270"/>
        </w:trPr>
        <w:tc>
          <w:tcPr>
            <w:tcW w:w="762" w:type="dxa"/>
            <w:tcBorders>
              <w:top w:val="nil"/>
              <w:left w:val="single" w:sz="8" w:space="0" w:color="auto"/>
              <w:bottom w:val="single" w:sz="8" w:space="0" w:color="auto"/>
              <w:right w:val="nil"/>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10</w:t>
            </w:r>
          </w:p>
        </w:tc>
        <w:tc>
          <w:tcPr>
            <w:tcW w:w="1083" w:type="dxa"/>
            <w:tcBorders>
              <w:top w:val="nil"/>
              <w:left w:val="single" w:sz="8" w:space="0" w:color="auto"/>
              <w:bottom w:val="single" w:sz="8"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1</w:t>
            </w:r>
          </w:p>
        </w:tc>
        <w:tc>
          <w:tcPr>
            <w:tcW w:w="1540" w:type="dxa"/>
            <w:tcBorders>
              <w:top w:val="nil"/>
              <w:left w:val="nil"/>
              <w:bottom w:val="single" w:sz="8" w:space="0" w:color="auto"/>
              <w:right w:val="single" w:sz="8" w:space="0" w:color="auto"/>
            </w:tcBorders>
            <w:shd w:val="clear" w:color="auto" w:fill="auto"/>
            <w:noWrap/>
            <w:vAlign w:val="bottom"/>
            <w:hideMark/>
          </w:tcPr>
          <w:p w:rsidR="006759E2" w:rsidRPr="0039665A" w:rsidRDefault="006759E2" w:rsidP="00821983">
            <w:pPr>
              <w:spacing w:after="0" w:line="240" w:lineRule="auto"/>
              <w:jc w:val="center"/>
              <w:rPr>
                <w:rFonts w:ascii="Arial" w:eastAsia="Times New Roman" w:hAnsi="Arial" w:cs="Arial"/>
                <w:sz w:val="18"/>
                <w:szCs w:val="18"/>
              </w:rPr>
            </w:pPr>
            <w:r w:rsidRPr="0039665A">
              <w:rPr>
                <w:rFonts w:ascii="Arial" w:eastAsia="Times New Roman" w:hAnsi="Arial" w:cs="Arial"/>
                <w:sz w:val="18"/>
                <w:szCs w:val="18"/>
              </w:rPr>
              <w:t>0.034852099</w:t>
            </w:r>
          </w:p>
        </w:tc>
      </w:tr>
    </w:tbl>
    <w:p w:rsidR="00F76F12" w:rsidRDefault="006759E2" w:rsidP="006759E2">
      <w:pPr>
        <w:pStyle w:val="Footer"/>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67456" behindDoc="0" locked="0" layoutInCell="1" allowOverlap="1" wp14:anchorId="3D5C2203" wp14:editId="1291B3E5">
            <wp:simplePos x="0" y="0"/>
            <wp:positionH relativeFrom="margin">
              <wp:posOffset>634365</wp:posOffset>
            </wp:positionH>
            <wp:positionV relativeFrom="margin">
              <wp:posOffset>4964430</wp:posOffset>
            </wp:positionV>
            <wp:extent cx="571500" cy="238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anchor>
        </w:drawing>
      </w:r>
    </w:p>
    <w:p w:rsidR="00F76F12" w:rsidRDefault="005A3B9E" w:rsidP="006759E2">
      <w:pPr>
        <w:pStyle w:val="Footer"/>
        <w:jc w:val="both"/>
        <w:rPr>
          <w:rFonts w:ascii="Times New Roman" w:hAnsi="Times New Roman" w:cs="Times New Roman"/>
        </w:rPr>
      </w:pPr>
      <w:r>
        <w:rPr>
          <w:rFonts w:ascii="Times New Roman" w:hAnsi="Times New Roman" w:cs="Times New Roman"/>
          <w:noProof/>
        </w:rPr>
        <w:drawing>
          <wp:anchor distT="0" distB="0" distL="114300" distR="114300" simplePos="0" relativeHeight="251797504" behindDoc="0" locked="0" layoutInCell="1" allowOverlap="1" wp14:anchorId="52E6D58D" wp14:editId="7C9B65E0">
            <wp:simplePos x="0" y="0"/>
            <wp:positionH relativeFrom="margin">
              <wp:posOffset>2902585</wp:posOffset>
            </wp:positionH>
            <wp:positionV relativeFrom="margin">
              <wp:posOffset>5079365</wp:posOffset>
            </wp:positionV>
            <wp:extent cx="2998470" cy="318770"/>
            <wp:effectExtent l="0" t="0" r="0" b="508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8470" cy="318770"/>
                    </a:xfrm>
                    <a:prstGeom prst="rect">
                      <a:avLst/>
                    </a:prstGeom>
                    <a:noFill/>
                    <a:ln>
                      <a:noFill/>
                    </a:ln>
                  </pic:spPr>
                </pic:pic>
              </a:graphicData>
            </a:graphic>
          </wp:anchor>
        </w:drawing>
      </w:r>
    </w:p>
    <w:p w:rsidR="00F76F12" w:rsidRDefault="00F76F12" w:rsidP="006759E2">
      <w:pPr>
        <w:pStyle w:val="Footer"/>
        <w:jc w:val="both"/>
        <w:rPr>
          <w:rFonts w:ascii="Times New Roman" w:hAnsi="Times New Roman" w:cs="Times New Roman"/>
        </w:rPr>
      </w:pPr>
    </w:p>
    <w:p w:rsidR="00F76F12" w:rsidRDefault="00F76F12" w:rsidP="006759E2">
      <w:pPr>
        <w:pStyle w:val="Footer"/>
        <w:jc w:val="both"/>
        <w:rPr>
          <w:rFonts w:ascii="Times New Roman" w:hAnsi="Times New Roman" w:cs="Times New Roman"/>
        </w:rPr>
      </w:pPr>
    </w:p>
    <w:p w:rsidR="00F76F12" w:rsidRDefault="00F76F12" w:rsidP="006759E2">
      <w:pPr>
        <w:pStyle w:val="Footer"/>
        <w:jc w:val="both"/>
        <w:rPr>
          <w:rFonts w:ascii="Times New Roman" w:hAnsi="Times New Roman" w:cs="Times New Roman"/>
        </w:rPr>
      </w:pPr>
    </w:p>
    <w:p w:rsidR="006759E2" w:rsidRPr="006759E2" w:rsidRDefault="006759E2" w:rsidP="006759E2">
      <w:pPr>
        <w:pStyle w:val="Footer"/>
        <w:jc w:val="both"/>
        <w:rPr>
          <w:rFonts w:ascii="Times New Roman" w:hAnsi="Times New Roman" w:cs="Times New Roman"/>
          <w:sz w:val="20"/>
          <w:szCs w:val="20"/>
          <w:vertAlign w:val="superscript"/>
        </w:rPr>
      </w:pPr>
      <w:r>
        <w:rPr>
          <w:rFonts w:ascii="Times New Roman" w:hAnsi="Times New Roman" w:cs="Times New Roman"/>
        </w:rPr>
        <w:t>T</w:t>
      </w:r>
      <w:r w:rsidRPr="0039665A">
        <w:rPr>
          <w:rFonts w:ascii="Times New Roman" w:hAnsi="Times New Roman" w:cs="Times New Roman"/>
        </w:rPr>
        <w:t xml:space="preserve">he numbers which appear in the legend refer to those shown in the </w:t>
      </w:r>
      <w:r w:rsidRPr="0039665A">
        <w:rPr>
          <w:rFonts w:ascii="Times New Roman" w:hAnsi="Times New Roman" w:cs="Times New Roman"/>
          <w:i/>
        </w:rPr>
        <w:t>Table 1</w:t>
      </w:r>
      <w:r w:rsidRPr="0039665A">
        <w:rPr>
          <w:rFonts w:ascii="Times New Roman" w:hAnsi="Times New Roman" w:cs="Times New Roman"/>
        </w:rPr>
        <w:t>.</w:t>
      </w:r>
    </w:p>
    <w:p w:rsidR="006759E2" w:rsidRDefault="006759E2" w:rsidP="006759E2">
      <w:pPr>
        <w:pStyle w:val="Footer"/>
        <w:jc w:val="both"/>
        <w:rPr>
          <w:rFonts w:ascii="Times New Roman" w:hAnsi="Times New Roman" w:cs="Times New Roman"/>
        </w:rPr>
      </w:pPr>
      <w:r>
        <w:rPr>
          <w:rFonts w:ascii="Times New Roman" w:hAnsi="Times New Roman" w:cs="Times New Roman"/>
        </w:rPr>
        <w:t xml:space="preserve">    </w:t>
      </w:r>
    </w:p>
    <w:p w:rsidR="006759E2" w:rsidRPr="0039665A" w:rsidRDefault="00F76F12" w:rsidP="006759E2">
      <w:pPr>
        <w:pStyle w:val="Footer"/>
        <w:jc w:val="both"/>
        <w:rPr>
          <w:rFonts w:ascii="Times New Roman" w:hAnsi="Times New Roman" w:cs="Times New Roman"/>
        </w:rPr>
      </w:pPr>
      <w:r>
        <w:rPr>
          <w:rFonts w:ascii="Times New Roman" w:hAnsi="Times New Roman" w:cs="Times New Roman"/>
        </w:rPr>
        <w:t xml:space="preserve">     </w:t>
      </w:r>
      <w:r w:rsidR="006759E2" w:rsidRPr="0039665A">
        <w:rPr>
          <w:rFonts w:ascii="Times New Roman" w:hAnsi="Times New Roman" w:cs="Times New Roman"/>
        </w:rPr>
        <w:t>In this last figure we can see how the width of all the graphs is exactly the same. The only appreciable difference in the shape of each one is observed in the maximum value of the final electron bunch charge (</w:t>
      </w:r>
      <w:proofErr w:type="spellStart"/>
      <w:r w:rsidR="006759E2" w:rsidRPr="0039665A">
        <w:rPr>
          <w:rFonts w:ascii="Times New Roman" w:hAnsi="Times New Roman" w:cs="Times New Roman"/>
        </w:rPr>
        <w:t>Qtot</w:t>
      </w:r>
      <w:proofErr w:type="spellEnd"/>
      <w:r w:rsidR="006759E2" w:rsidRPr="0039665A">
        <w:rPr>
          <w:rFonts w:ascii="Times New Roman" w:hAnsi="Times New Roman" w:cs="Times New Roman"/>
        </w:rPr>
        <w:t>).</w:t>
      </w:r>
    </w:p>
    <w:p w:rsidR="006759E2" w:rsidRPr="0039665A" w:rsidRDefault="006759E2" w:rsidP="006759E2">
      <w:pPr>
        <w:pStyle w:val="Footer"/>
        <w:jc w:val="both"/>
        <w:rPr>
          <w:rFonts w:ascii="Times New Roman" w:hAnsi="Times New Roman" w:cs="Times New Roman"/>
        </w:rPr>
      </w:pPr>
      <w:r w:rsidRPr="0039665A">
        <w:rPr>
          <w:rFonts w:ascii="Times New Roman" w:hAnsi="Times New Roman" w:cs="Times New Roman"/>
        </w:rPr>
        <w:t xml:space="preserve">However, the fact of modify concurrently </w:t>
      </w:r>
      <w:proofErr w:type="spellStart"/>
      <w:r w:rsidRPr="0039665A">
        <w:rPr>
          <w:rFonts w:ascii="Times New Roman" w:hAnsi="Times New Roman" w:cs="Times New Roman"/>
        </w:rPr>
        <w:t>Q_bunch</w:t>
      </w:r>
      <w:proofErr w:type="spellEnd"/>
      <w:r w:rsidRPr="0039665A">
        <w:rPr>
          <w:rFonts w:ascii="Times New Roman" w:hAnsi="Times New Roman" w:cs="Times New Roman"/>
        </w:rPr>
        <w:t xml:space="preserve"> and </w:t>
      </w:r>
      <w:proofErr w:type="spellStart"/>
      <w:r w:rsidRPr="0039665A">
        <w:rPr>
          <w:rFonts w:ascii="Times New Roman" w:hAnsi="Times New Roman" w:cs="Times New Roman"/>
        </w:rPr>
        <w:t>Q_schottky</w:t>
      </w:r>
      <w:proofErr w:type="spellEnd"/>
      <w:r w:rsidRPr="0039665A">
        <w:rPr>
          <w:rFonts w:ascii="Times New Roman" w:hAnsi="Times New Roman" w:cs="Times New Roman"/>
        </w:rPr>
        <w:t xml:space="preserve"> does not make recognize</w:t>
      </w:r>
      <w:r>
        <w:rPr>
          <w:rFonts w:ascii="Times New Roman" w:hAnsi="Times New Roman" w:cs="Times New Roman"/>
        </w:rPr>
        <w:t xml:space="preserve"> </w:t>
      </w:r>
      <w:r w:rsidRPr="0039665A">
        <w:rPr>
          <w:rFonts w:ascii="Times New Roman" w:hAnsi="Times New Roman" w:cs="Times New Roman"/>
        </w:rPr>
        <w:t>which is the responsible of this behavior possible.</w:t>
      </w:r>
    </w:p>
    <w:p w:rsidR="006759E2" w:rsidRPr="0039665A" w:rsidRDefault="006759E2" w:rsidP="006759E2">
      <w:pPr>
        <w:pStyle w:val="Footer"/>
        <w:jc w:val="both"/>
        <w:rPr>
          <w:rFonts w:ascii="Times New Roman" w:hAnsi="Times New Roman" w:cs="Times New Roman"/>
        </w:rPr>
      </w:pPr>
    </w:p>
    <w:p w:rsidR="007F13C9" w:rsidRDefault="006759E2" w:rsidP="00D928AA">
      <w:pPr>
        <w:pStyle w:val="Footer"/>
        <w:jc w:val="both"/>
        <w:rPr>
          <w:rFonts w:ascii="Times New Roman" w:hAnsi="Times New Roman" w:cs="Times New Roman"/>
          <w:sz w:val="24"/>
          <w:szCs w:val="24"/>
        </w:rPr>
      </w:pPr>
      <w:r w:rsidRPr="0039665A">
        <w:rPr>
          <w:rFonts w:ascii="Times New Roman" w:hAnsi="Times New Roman" w:cs="Times New Roman"/>
        </w:rPr>
        <w:t xml:space="preserve">     In our attempt to try to represent as closely as possible the physical phenomenon that takes place and was</w:t>
      </w:r>
      <w:r>
        <w:rPr>
          <w:rFonts w:ascii="Times New Roman" w:hAnsi="Times New Roman" w:cs="Times New Roman"/>
        </w:rPr>
        <w:t xml:space="preserve"> </w:t>
      </w:r>
      <w:r w:rsidRPr="0039665A">
        <w:rPr>
          <w:rFonts w:ascii="Times New Roman" w:hAnsi="Times New Roman" w:cs="Times New Roman"/>
        </w:rPr>
        <w:t>obtained experimentally we remain always constant one of the parameters.</w:t>
      </w:r>
      <w:r>
        <w:rPr>
          <w:rFonts w:ascii="Times New Roman" w:hAnsi="Times New Roman" w:cs="Times New Roman"/>
        </w:rPr>
        <w:t xml:space="preserve"> </w:t>
      </w:r>
      <w:r w:rsidRPr="0039665A">
        <w:rPr>
          <w:rFonts w:ascii="Times New Roman" w:hAnsi="Times New Roman" w:cs="Times New Roman"/>
        </w:rPr>
        <w:t>So is possible understand the relevance of the others.</w:t>
      </w:r>
    </w:p>
    <w:p w:rsidR="007F13C9" w:rsidRPr="005A3B9E" w:rsidRDefault="007F13C9" w:rsidP="00D928AA">
      <w:pPr>
        <w:pStyle w:val="Footer"/>
        <w:jc w:val="both"/>
        <w:rPr>
          <w:rFonts w:ascii="Times New Roman" w:hAnsi="Times New Roman" w:cs="Times New Roman"/>
          <w:i/>
        </w:rPr>
      </w:pPr>
    </w:p>
    <w:p w:rsidR="00E02DA8" w:rsidRDefault="00E02DA8" w:rsidP="00D928AA">
      <w:pPr>
        <w:pStyle w:val="Footer"/>
        <w:jc w:val="both"/>
        <w:rPr>
          <w:rFonts w:ascii="Times New Roman" w:hAnsi="Times New Roman" w:cs="Times New Roman"/>
          <w:sz w:val="24"/>
          <w:szCs w:val="24"/>
        </w:rPr>
      </w:pPr>
    </w:p>
    <w:p w:rsidR="00E02DA8" w:rsidRPr="0039665A" w:rsidRDefault="00AD1197" w:rsidP="00D928AA">
      <w:pPr>
        <w:pStyle w:val="Footer"/>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341BF77" wp14:editId="0C5AF11B">
                <wp:simplePos x="0" y="0"/>
                <wp:positionH relativeFrom="column">
                  <wp:posOffset>-17573</wp:posOffset>
                </wp:positionH>
                <wp:positionV relativeFrom="paragraph">
                  <wp:posOffset>81088</wp:posOffset>
                </wp:positionV>
                <wp:extent cx="1169582" cy="0"/>
                <wp:effectExtent l="0" t="0" r="12065" b="19050"/>
                <wp:wrapNone/>
                <wp:docPr id="9230" name="Straight Connector 9230"/>
                <wp:cNvGraphicFramePr/>
                <a:graphic xmlns:a="http://schemas.openxmlformats.org/drawingml/2006/main">
                  <a:graphicData uri="http://schemas.microsoft.com/office/word/2010/wordprocessingShape">
                    <wps:wsp>
                      <wps:cNvCnPr/>
                      <wps:spPr>
                        <a:xfrm>
                          <a:off x="0" y="0"/>
                          <a:ext cx="1169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30"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6.4pt" to="90.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" strokecolor="black [3040]"/>
            </w:pict>
          </mc:Fallback>
        </mc:AlternateContent>
      </w:r>
    </w:p>
    <w:p w:rsidR="0079167F" w:rsidRDefault="00E02DA8" w:rsidP="00E02DA8">
      <w:pPr>
        <w:pStyle w:val="Footer"/>
        <w:jc w:val="both"/>
        <w:rPr>
          <w:rFonts w:ascii="Times New Roman" w:hAnsi="Times New Roman" w:cs="Times New Roman"/>
          <w:sz w:val="20"/>
          <w:szCs w:val="20"/>
          <w:vertAlign w:val="superscript"/>
        </w:rPr>
      </w:pPr>
      <w:r w:rsidRPr="0039665A">
        <w:rPr>
          <w:sz w:val="20"/>
          <w:szCs w:val="20"/>
          <w:vertAlign w:val="superscript"/>
        </w:rPr>
        <w:t>5</w:t>
      </w:r>
      <w:r w:rsidRPr="0039665A">
        <w:rPr>
          <w:sz w:val="20"/>
          <w:szCs w:val="20"/>
        </w:rPr>
        <w:t>Schottky Charge (Q_Schottky) is defined as a linear variation of the bunch charge with the field on the cathode.</w:t>
      </w:r>
      <w:r w:rsidR="006759E2">
        <w:rPr>
          <w:rFonts w:ascii="Times New Roman" w:hAnsi="Times New Roman" w:cs="Times New Roman"/>
          <w:sz w:val="20"/>
          <w:szCs w:val="20"/>
          <w:vertAlign w:val="superscript"/>
        </w:rPr>
        <w:t xml:space="preserve"> </w:t>
      </w:r>
    </w:p>
    <w:p w:rsidR="0079167F" w:rsidRDefault="0079167F" w:rsidP="00E02DA8">
      <w:pPr>
        <w:pStyle w:val="Footer"/>
        <w:jc w:val="both"/>
        <w:rPr>
          <w:rFonts w:ascii="Times New Roman" w:hAnsi="Times New Roman" w:cs="Times New Roman"/>
          <w:sz w:val="20"/>
          <w:szCs w:val="20"/>
          <w:vertAlign w:val="superscript"/>
        </w:rPr>
      </w:pPr>
      <w:r w:rsidRPr="0039665A">
        <w:rPr>
          <w:noProof/>
        </w:rPr>
        <w:lastRenderedPageBreak/>
        <w:drawing>
          <wp:anchor distT="0" distB="0" distL="114300" distR="114300" simplePos="0" relativeHeight="251669504" behindDoc="0" locked="0" layoutInCell="1" allowOverlap="1" wp14:anchorId="53AF96F5" wp14:editId="123F143E">
            <wp:simplePos x="0" y="0"/>
            <wp:positionH relativeFrom="margin">
              <wp:posOffset>902335</wp:posOffset>
            </wp:positionH>
            <wp:positionV relativeFrom="margin">
              <wp:posOffset>-344805</wp:posOffset>
            </wp:positionV>
            <wp:extent cx="4868545" cy="3241675"/>
            <wp:effectExtent l="57150" t="38100" r="84455" b="9207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79167F" w:rsidRDefault="00F76F12" w:rsidP="00E02DA8">
      <w:pPr>
        <w:pStyle w:val="Footer"/>
        <w:jc w:val="both"/>
        <w:rPr>
          <w:rFonts w:ascii="Times New Roman" w:hAnsi="Times New Roman" w:cs="Times New Roman"/>
          <w:sz w:val="20"/>
          <w:szCs w:val="20"/>
          <w:vertAlign w:val="superscript"/>
        </w:rPr>
      </w:pPr>
      <w:r>
        <w:rPr>
          <w:rFonts w:ascii="Times New Roman" w:hAnsi="Times New Roman" w:cs="Times New Roman"/>
          <w:noProof/>
          <w:sz w:val="20"/>
          <w:szCs w:val="20"/>
          <w:vertAlign w:val="superscript"/>
        </w:rPr>
        <w:drawing>
          <wp:anchor distT="0" distB="0" distL="114300" distR="114300" simplePos="0" relativeHeight="251774976" behindDoc="0" locked="0" layoutInCell="1" allowOverlap="1">
            <wp:simplePos x="0" y="0"/>
            <wp:positionH relativeFrom="margin">
              <wp:posOffset>2743058</wp:posOffset>
            </wp:positionH>
            <wp:positionV relativeFrom="margin">
              <wp:posOffset>3017861</wp:posOffset>
            </wp:positionV>
            <wp:extent cx="1266825" cy="228600"/>
            <wp:effectExtent l="0" t="0" r="9525" b="0"/>
            <wp:wrapSquare wrapText="bothSides"/>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anchor>
        </w:drawing>
      </w:r>
    </w:p>
    <w:p w:rsidR="0079167F" w:rsidRDefault="0079167F" w:rsidP="00E02DA8">
      <w:pPr>
        <w:pStyle w:val="Footer"/>
        <w:jc w:val="both"/>
        <w:rPr>
          <w:rFonts w:ascii="Times New Roman" w:hAnsi="Times New Roman" w:cs="Times New Roman"/>
          <w:sz w:val="20"/>
          <w:szCs w:val="20"/>
          <w:vertAlign w:val="superscript"/>
        </w:rPr>
      </w:pPr>
    </w:p>
    <w:p w:rsidR="0079167F" w:rsidRDefault="0079167F" w:rsidP="00E02DA8">
      <w:pPr>
        <w:pStyle w:val="Footer"/>
        <w:jc w:val="both"/>
        <w:rPr>
          <w:rFonts w:ascii="Times New Roman" w:hAnsi="Times New Roman" w:cs="Times New Roman"/>
          <w:sz w:val="20"/>
          <w:szCs w:val="20"/>
          <w:vertAlign w:val="superscript"/>
        </w:rPr>
      </w:pPr>
    </w:p>
    <w:p w:rsidR="006759E2" w:rsidRDefault="006759E2" w:rsidP="00E02DA8">
      <w:pPr>
        <w:pStyle w:val="Footer"/>
        <w:jc w:val="both"/>
        <w:rPr>
          <w:noProof/>
        </w:rPr>
      </w:pPr>
      <w:r>
        <w:rPr>
          <w:noProof/>
        </w:rPr>
        <w:t xml:space="preserve">   </w:t>
      </w:r>
    </w:p>
    <w:p w:rsidR="00277EB1" w:rsidRPr="0039665A" w:rsidRDefault="000E25AC" w:rsidP="001C72A7">
      <w:pPr>
        <w:pStyle w:val="Footer"/>
        <w:numPr>
          <w:ilvl w:val="1"/>
          <w:numId w:val="1"/>
        </w:numPr>
        <w:jc w:val="both"/>
        <w:rPr>
          <w:rFonts w:ascii="Times New Roman" w:hAnsi="Times New Roman" w:cs="Times New Roman"/>
          <w:sz w:val="26"/>
          <w:szCs w:val="26"/>
        </w:rPr>
      </w:pPr>
      <w:r w:rsidRPr="0039665A">
        <w:rPr>
          <w:rFonts w:ascii="Times New Roman" w:hAnsi="Times New Roman" w:cs="Times New Roman"/>
          <w:sz w:val="26"/>
          <w:szCs w:val="26"/>
        </w:rPr>
        <w:t>Keep constant cathode laser intensity (</w:t>
      </w:r>
      <w:proofErr w:type="spellStart"/>
      <w:r w:rsidRPr="0039665A">
        <w:rPr>
          <w:rFonts w:ascii="Times New Roman" w:hAnsi="Times New Roman" w:cs="Times New Roman"/>
          <w:sz w:val="26"/>
          <w:szCs w:val="26"/>
        </w:rPr>
        <w:t>Q_bunch</w:t>
      </w:r>
      <w:proofErr w:type="spellEnd"/>
      <w:r w:rsidRPr="0039665A">
        <w:rPr>
          <w:rFonts w:ascii="Times New Roman" w:hAnsi="Times New Roman" w:cs="Times New Roman"/>
          <w:sz w:val="26"/>
          <w:szCs w:val="26"/>
        </w:rPr>
        <w:t>)</w:t>
      </w:r>
      <w:r w:rsidR="00277EB1" w:rsidRPr="0039665A">
        <w:rPr>
          <w:rFonts w:ascii="Times New Roman" w:hAnsi="Times New Roman" w:cs="Times New Roman"/>
          <w:sz w:val="26"/>
          <w:szCs w:val="26"/>
        </w:rPr>
        <w:t xml:space="preserve"> </w:t>
      </w:r>
    </w:p>
    <w:p w:rsidR="00D21526" w:rsidRDefault="00D21526" w:rsidP="001C72A7">
      <w:pPr>
        <w:pStyle w:val="Footer"/>
        <w:jc w:val="both"/>
        <w:rPr>
          <w:rFonts w:ascii="Times New Roman" w:hAnsi="Times New Roman" w:cs="Times New Roman"/>
          <w:sz w:val="24"/>
          <w:szCs w:val="24"/>
        </w:rPr>
      </w:pPr>
    </w:p>
    <w:p w:rsidR="00E67EB4" w:rsidRPr="0039665A" w:rsidRDefault="00277EB1" w:rsidP="001C72A7">
      <w:pPr>
        <w:pStyle w:val="Footer"/>
        <w:jc w:val="both"/>
        <w:rPr>
          <w:rFonts w:ascii="Times New Roman" w:hAnsi="Times New Roman" w:cs="Times New Roman"/>
        </w:rPr>
      </w:pPr>
      <w:r w:rsidRPr="0039665A">
        <w:rPr>
          <w:rFonts w:ascii="Times New Roman" w:hAnsi="Times New Roman" w:cs="Times New Roman"/>
        </w:rPr>
        <w:t xml:space="preserve">             </w:t>
      </w:r>
      <w:r w:rsidR="00C132F8" w:rsidRPr="0039665A">
        <w:rPr>
          <w:rFonts w:ascii="Times New Roman" w:hAnsi="Times New Roman" w:cs="Times New Roman"/>
        </w:rPr>
        <w:t xml:space="preserve">Now, we keep </w:t>
      </w:r>
      <w:r w:rsidR="0056057F" w:rsidRPr="0039665A">
        <w:rPr>
          <w:rFonts w:ascii="Times New Roman" w:hAnsi="Times New Roman" w:cs="Times New Roman"/>
        </w:rPr>
        <w:t xml:space="preserve">constant the value of </w:t>
      </w:r>
      <w:proofErr w:type="spellStart"/>
      <w:r w:rsidR="0056057F" w:rsidRPr="0039665A">
        <w:rPr>
          <w:rFonts w:ascii="Times New Roman" w:hAnsi="Times New Roman" w:cs="Times New Roman"/>
        </w:rPr>
        <w:t>Q_bunch</w:t>
      </w:r>
      <w:proofErr w:type="spellEnd"/>
      <w:r w:rsidR="0056057F" w:rsidRPr="0039665A">
        <w:rPr>
          <w:rFonts w:ascii="Times New Roman" w:hAnsi="Times New Roman" w:cs="Times New Roman"/>
        </w:rPr>
        <w:t xml:space="preserve"> equal </w:t>
      </w:r>
      <w:r w:rsidR="00C132F8" w:rsidRPr="0039665A">
        <w:rPr>
          <w:rFonts w:ascii="Times New Roman" w:hAnsi="Times New Roman" w:cs="Times New Roman"/>
        </w:rPr>
        <w:t xml:space="preserve">0.62 </w:t>
      </w:r>
      <w:proofErr w:type="spellStart"/>
      <w:proofErr w:type="gramStart"/>
      <w:r w:rsidR="00C132F8" w:rsidRPr="0039665A">
        <w:rPr>
          <w:rFonts w:ascii="Times New Roman" w:hAnsi="Times New Roman" w:cs="Times New Roman"/>
        </w:rPr>
        <w:t>nC</w:t>
      </w:r>
      <w:proofErr w:type="spellEnd"/>
      <w:proofErr w:type="gramEnd"/>
      <w:r w:rsidR="00C132F8" w:rsidRPr="0039665A">
        <w:rPr>
          <w:rFonts w:ascii="Times New Roman" w:hAnsi="Times New Roman" w:cs="Times New Roman"/>
        </w:rPr>
        <w:t xml:space="preserve"> </w:t>
      </w:r>
      <w:r w:rsidR="00C84877" w:rsidRPr="0039665A">
        <w:rPr>
          <w:rFonts w:ascii="Times New Roman" w:hAnsi="Times New Roman" w:cs="Times New Roman"/>
        </w:rPr>
        <w:t>(arbitrary</w:t>
      </w:r>
      <w:r w:rsidR="002F3F1B" w:rsidRPr="0039665A">
        <w:rPr>
          <w:rFonts w:ascii="Times New Roman" w:hAnsi="Times New Roman" w:cs="Times New Roman"/>
        </w:rPr>
        <w:t xml:space="preserve"> reason</w:t>
      </w:r>
      <w:r w:rsidR="00D62F70">
        <w:rPr>
          <w:rFonts w:ascii="Times New Roman" w:hAnsi="Times New Roman" w:cs="Times New Roman"/>
        </w:rPr>
        <w:t>s</w:t>
      </w:r>
      <w:r w:rsidR="00C84877" w:rsidRPr="0039665A">
        <w:rPr>
          <w:rFonts w:ascii="Times New Roman" w:hAnsi="Times New Roman" w:cs="Times New Roman"/>
        </w:rPr>
        <w:t>)</w:t>
      </w:r>
      <w:r w:rsidR="00C132F8" w:rsidRPr="0039665A">
        <w:rPr>
          <w:rFonts w:ascii="Times New Roman" w:hAnsi="Times New Roman" w:cs="Times New Roman"/>
          <w:i/>
        </w:rPr>
        <w:t xml:space="preserve"> </w:t>
      </w:r>
      <w:r w:rsidR="00C132F8" w:rsidRPr="0039665A">
        <w:rPr>
          <w:rFonts w:ascii="Times New Roman" w:hAnsi="Times New Roman" w:cs="Times New Roman"/>
        </w:rPr>
        <w:t xml:space="preserve">and we modify </w:t>
      </w:r>
      <w:proofErr w:type="spellStart"/>
      <w:r w:rsidR="00C132F8" w:rsidRPr="0039665A">
        <w:rPr>
          <w:rFonts w:ascii="Times New Roman" w:hAnsi="Times New Roman" w:cs="Times New Roman"/>
        </w:rPr>
        <w:t>Q_schottky</w:t>
      </w:r>
      <w:proofErr w:type="spellEnd"/>
      <w:r w:rsidR="00C132F8" w:rsidRPr="0039665A">
        <w:rPr>
          <w:rFonts w:ascii="Times New Roman" w:hAnsi="Times New Roman" w:cs="Times New Roman"/>
        </w:rPr>
        <w:t xml:space="preserve"> with 0.01 </w:t>
      </w:r>
      <w:proofErr w:type="spellStart"/>
      <w:r w:rsidR="00C132F8" w:rsidRPr="0039665A">
        <w:rPr>
          <w:rFonts w:ascii="Times New Roman" w:hAnsi="Times New Roman" w:cs="Times New Roman"/>
        </w:rPr>
        <w:t>nC</w:t>
      </w:r>
      <w:proofErr w:type="spellEnd"/>
      <w:r w:rsidR="00C132F8" w:rsidRPr="0039665A">
        <w:rPr>
          <w:rFonts w:ascii="Times New Roman" w:hAnsi="Times New Roman" w:cs="Times New Roman"/>
        </w:rPr>
        <w:t xml:space="preserve"> as step size, from 0.01 </w:t>
      </w:r>
      <w:proofErr w:type="spellStart"/>
      <w:r w:rsidR="00C132F8" w:rsidRPr="0039665A">
        <w:rPr>
          <w:rFonts w:ascii="Times New Roman" w:hAnsi="Times New Roman" w:cs="Times New Roman"/>
        </w:rPr>
        <w:t>nC</w:t>
      </w:r>
      <w:proofErr w:type="spellEnd"/>
      <w:r w:rsidR="00C132F8" w:rsidRPr="0039665A">
        <w:rPr>
          <w:rFonts w:ascii="Times New Roman" w:hAnsi="Times New Roman" w:cs="Times New Roman"/>
        </w:rPr>
        <w:t xml:space="preserve"> to 0.1 </w:t>
      </w:r>
      <w:proofErr w:type="spellStart"/>
      <w:r w:rsidR="00C132F8" w:rsidRPr="0039665A">
        <w:rPr>
          <w:rFonts w:ascii="Times New Roman" w:hAnsi="Times New Roman" w:cs="Times New Roman"/>
        </w:rPr>
        <w:t>nC</w:t>
      </w:r>
      <w:proofErr w:type="spellEnd"/>
      <w:r w:rsidR="00C132F8" w:rsidRPr="0039665A">
        <w:rPr>
          <w:rFonts w:ascii="Times New Roman" w:hAnsi="Times New Roman" w:cs="Times New Roman"/>
        </w:rPr>
        <w:t>.</w:t>
      </w:r>
      <w:r w:rsidR="00D62F70">
        <w:rPr>
          <w:rFonts w:ascii="Times New Roman" w:hAnsi="Times New Roman" w:cs="Times New Roman"/>
        </w:rPr>
        <w:t xml:space="preserve"> Phase interval is the same as before.</w:t>
      </w:r>
    </w:p>
    <w:p w:rsidR="00C132F8" w:rsidRPr="0039665A" w:rsidRDefault="00C132F8" w:rsidP="001C72A7">
      <w:pPr>
        <w:pStyle w:val="Footer"/>
        <w:jc w:val="both"/>
        <w:rPr>
          <w:rFonts w:ascii="Times New Roman" w:hAnsi="Times New Roman" w:cs="Times New Roman"/>
        </w:rPr>
      </w:pPr>
      <w:r w:rsidRPr="0039665A">
        <w:rPr>
          <w:rFonts w:ascii="Times New Roman" w:hAnsi="Times New Roman" w:cs="Times New Roman"/>
        </w:rPr>
        <w:t xml:space="preserve">As mentioned above, make this allows us to understand to what extent the results are modified due to the </w:t>
      </w:r>
      <w:proofErr w:type="spellStart"/>
      <w:r w:rsidRPr="0039665A">
        <w:rPr>
          <w:rFonts w:ascii="Times New Roman" w:hAnsi="Times New Roman" w:cs="Times New Roman"/>
        </w:rPr>
        <w:t>Schottky</w:t>
      </w:r>
      <w:proofErr w:type="spellEnd"/>
      <w:r w:rsidRPr="0039665A">
        <w:rPr>
          <w:rFonts w:ascii="Times New Roman" w:hAnsi="Times New Roman" w:cs="Times New Roman"/>
        </w:rPr>
        <w:t xml:space="preserve"> effect.</w:t>
      </w:r>
      <w:r w:rsidR="0056057F" w:rsidRPr="0039665A">
        <w:rPr>
          <w:rFonts w:ascii="Times New Roman" w:hAnsi="Times New Roman" w:cs="Times New Roman"/>
        </w:rPr>
        <w:t xml:space="preserve"> The results are presented below.</w:t>
      </w:r>
    </w:p>
    <w:tbl>
      <w:tblPr>
        <w:tblpPr w:leftFromText="180" w:rightFromText="180" w:vertAnchor="page" w:horzAnchor="margin" w:tblpY="9015"/>
        <w:tblW w:w="2631" w:type="dxa"/>
        <w:tblLook w:val="04A0" w:firstRow="1" w:lastRow="0" w:firstColumn="1" w:lastColumn="0" w:noHBand="0" w:noVBand="1"/>
      </w:tblPr>
      <w:tblGrid>
        <w:gridCol w:w="417"/>
        <w:gridCol w:w="997"/>
        <w:gridCol w:w="1217"/>
      </w:tblGrid>
      <w:tr w:rsidR="0079167F" w:rsidRPr="0056057F" w:rsidTr="0079167F">
        <w:trPr>
          <w:trHeight w:val="313"/>
        </w:trPr>
        <w:tc>
          <w:tcPr>
            <w:tcW w:w="417" w:type="dxa"/>
            <w:tcBorders>
              <w:top w:val="single" w:sz="8" w:space="0" w:color="auto"/>
              <w:left w:val="single" w:sz="8" w:space="0" w:color="auto"/>
              <w:bottom w:val="single" w:sz="8" w:space="0" w:color="auto"/>
              <w:right w:val="nil"/>
            </w:tcBorders>
            <w:shd w:val="clear" w:color="auto" w:fill="auto"/>
            <w:noWrap/>
            <w:vAlign w:val="bottom"/>
            <w:hideMark/>
          </w:tcPr>
          <w:p w:rsidR="0079167F" w:rsidRPr="0039665A" w:rsidRDefault="0079167F" w:rsidP="0079167F">
            <w:pPr>
              <w:spacing w:after="0" w:line="240" w:lineRule="auto"/>
              <w:jc w:val="center"/>
              <w:rPr>
                <w:rFonts w:ascii="Arial" w:eastAsia="Times New Roman" w:hAnsi="Arial" w:cs="Arial"/>
                <w:b/>
                <w:bCs/>
                <w:sz w:val="18"/>
                <w:szCs w:val="18"/>
              </w:rPr>
            </w:pPr>
            <w:r w:rsidRPr="0039665A">
              <w:rPr>
                <w:rFonts w:ascii="Arial" w:eastAsia="Times New Roman" w:hAnsi="Arial" w:cs="Arial"/>
                <w:b/>
                <w:bCs/>
                <w:sz w:val="18"/>
                <w:szCs w:val="18"/>
              </w:rPr>
              <w:t>Nr</w:t>
            </w:r>
          </w:p>
        </w:tc>
        <w:tc>
          <w:tcPr>
            <w:tcW w:w="9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Arial" w:eastAsia="Times New Roman" w:hAnsi="Arial" w:cs="Arial"/>
                <w:b/>
                <w:bCs/>
                <w:sz w:val="18"/>
                <w:szCs w:val="18"/>
              </w:rPr>
            </w:pPr>
            <w:proofErr w:type="spellStart"/>
            <w:r w:rsidRPr="0039665A">
              <w:rPr>
                <w:rFonts w:ascii="Arial" w:eastAsia="Times New Roman" w:hAnsi="Arial" w:cs="Arial"/>
                <w:b/>
                <w:bCs/>
                <w:sz w:val="18"/>
                <w:szCs w:val="18"/>
              </w:rPr>
              <w:t>Q_bunch</w:t>
            </w:r>
            <w:proofErr w:type="spellEnd"/>
            <w:r w:rsidRPr="0039665A">
              <w:rPr>
                <w:rFonts w:ascii="Arial" w:eastAsia="Times New Roman" w:hAnsi="Arial" w:cs="Arial"/>
                <w:b/>
                <w:bCs/>
                <w:sz w:val="18"/>
                <w:szCs w:val="18"/>
              </w:rPr>
              <w:t xml:space="preserve"> (</w:t>
            </w:r>
            <w:proofErr w:type="spellStart"/>
            <w:r w:rsidRPr="0039665A">
              <w:rPr>
                <w:rFonts w:ascii="Arial" w:eastAsia="Times New Roman" w:hAnsi="Arial" w:cs="Arial"/>
                <w:b/>
                <w:bCs/>
                <w:sz w:val="18"/>
                <w:szCs w:val="18"/>
              </w:rPr>
              <w:t>nC</w:t>
            </w:r>
            <w:proofErr w:type="spellEnd"/>
            <w:r w:rsidRPr="0039665A">
              <w:rPr>
                <w:rFonts w:ascii="Arial" w:eastAsia="Times New Roman" w:hAnsi="Arial" w:cs="Arial"/>
                <w:b/>
                <w:bCs/>
                <w:sz w:val="18"/>
                <w:szCs w:val="18"/>
              </w:rPr>
              <w:t>)</w:t>
            </w:r>
          </w:p>
        </w:tc>
        <w:tc>
          <w:tcPr>
            <w:tcW w:w="1217" w:type="dxa"/>
            <w:tcBorders>
              <w:top w:val="single" w:sz="8" w:space="0" w:color="auto"/>
              <w:left w:val="nil"/>
              <w:bottom w:val="single" w:sz="8"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Arial" w:eastAsia="Times New Roman" w:hAnsi="Arial" w:cs="Arial"/>
                <w:b/>
                <w:bCs/>
                <w:sz w:val="18"/>
                <w:szCs w:val="18"/>
              </w:rPr>
            </w:pPr>
            <w:proofErr w:type="spellStart"/>
            <w:r w:rsidRPr="0039665A">
              <w:rPr>
                <w:rFonts w:ascii="Arial" w:eastAsia="Times New Roman" w:hAnsi="Arial" w:cs="Arial"/>
                <w:b/>
                <w:bCs/>
                <w:sz w:val="18"/>
                <w:szCs w:val="18"/>
              </w:rPr>
              <w:t>Q_Schottky</w:t>
            </w:r>
            <w:proofErr w:type="spellEnd"/>
            <w:r w:rsidRPr="0039665A">
              <w:rPr>
                <w:rFonts w:ascii="Arial" w:eastAsia="Times New Roman" w:hAnsi="Arial" w:cs="Arial"/>
                <w:b/>
                <w:bCs/>
                <w:sz w:val="18"/>
                <w:szCs w:val="18"/>
              </w:rPr>
              <w:t xml:space="preserve"> (</w:t>
            </w:r>
            <w:proofErr w:type="spellStart"/>
            <w:r w:rsidRPr="0039665A">
              <w:rPr>
                <w:rFonts w:ascii="Arial" w:eastAsia="Times New Roman" w:hAnsi="Arial" w:cs="Arial"/>
                <w:b/>
                <w:bCs/>
                <w:sz w:val="18"/>
                <w:szCs w:val="18"/>
              </w:rPr>
              <w:t>nC</w:t>
            </w:r>
            <w:proofErr w:type="spellEnd"/>
            <w:r w:rsidRPr="0039665A">
              <w:rPr>
                <w:rFonts w:ascii="Arial" w:eastAsia="Times New Roman" w:hAnsi="Arial" w:cs="Arial"/>
                <w:b/>
                <w:bCs/>
                <w:sz w:val="18"/>
                <w:szCs w:val="18"/>
              </w:rPr>
              <w:t>)</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0.01</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0.02</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0.03</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0.04</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0.05</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0.06</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0.07</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0.08</w:t>
            </w:r>
          </w:p>
        </w:tc>
      </w:tr>
      <w:tr w:rsidR="0079167F" w:rsidRPr="0056057F" w:rsidTr="0079167F">
        <w:trPr>
          <w:trHeight w:val="233"/>
        </w:trPr>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4"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0.09</w:t>
            </w:r>
          </w:p>
        </w:tc>
      </w:tr>
      <w:tr w:rsidR="0079167F" w:rsidRPr="0056057F" w:rsidTr="0079167F">
        <w:trPr>
          <w:trHeight w:val="242"/>
        </w:trPr>
        <w:tc>
          <w:tcPr>
            <w:tcW w:w="417" w:type="dxa"/>
            <w:tcBorders>
              <w:top w:val="nil"/>
              <w:left w:val="single" w:sz="8" w:space="0" w:color="auto"/>
              <w:bottom w:val="single" w:sz="8"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0.62</w:t>
            </w:r>
          </w:p>
        </w:tc>
        <w:tc>
          <w:tcPr>
            <w:tcW w:w="1217" w:type="dxa"/>
            <w:tcBorders>
              <w:top w:val="nil"/>
              <w:left w:val="single" w:sz="4" w:space="0" w:color="auto"/>
              <w:bottom w:val="single" w:sz="8" w:space="0" w:color="auto"/>
              <w:right w:val="single" w:sz="8" w:space="0" w:color="auto"/>
            </w:tcBorders>
            <w:shd w:val="clear" w:color="auto" w:fill="auto"/>
            <w:noWrap/>
            <w:vAlign w:val="bottom"/>
            <w:hideMark/>
          </w:tcPr>
          <w:p w:rsidR="0079167F" w:rsidRPr="0039665A" w:rsidRDefault="0079167F" w:rsidP="0079167F">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0.1</w:t>
            </w:r>
          </w:p>
        </w:tc>
      </w:tr>
    </w:tbl>
    <w:p w:rsidR="0056057F" w:rsidRPr="0039665A" w:rsidRDefault="00E337DC" w:rsidP="00435B10">
      <w:pPr>
        <w:pStyle w:val="Footer"/>
        <w:rPr>
          <w:rFonts w:ascii="Times New Roman" w:hAnsi="Times New Roman" w:cs="Times New Roman"/>
        </w:rPr>
      </w:pPr>
      <w:r>
        <w:rPr>
          <w:noProof/>
        </w:rPr>
        <w:drawing>
          <wp:anchor distT="0" distB="0" distL="114300" distR="114300" simplePos="0" relativeHeight="251670528" behindDoc="0" locked="0" layoutInCell="1" allowOverlap="1" wp14:anchorId="73EFB4DE" wp14:editId="4DFA9871">
            <wp:simplePos x="0" y="0"/>
            <wp:positionH relativeFrom="margin">
              <wp:posOffset>1798955</wp:posOffset>
            </wp:positionH>
            <wp:positionV relativeFrom="margin">
              <wp:posOffset>4699635</wp:posOffset>
            </wp:positionV>
            <wp:extent cx="4286250" cy="3267075"/>
            <wp:effectExtent l="57150" t="38100" r="76200" b="857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C132F8" w:rsidRDefault="0079167F" w:rsidP="00435B10">
      <w:pPr>
        <w:pStyle w:val="Foo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73B79DF7" wp14:editId="6633FFF8">
            <wp:simplePos x="0" y="0"/>
            <wp:positionH relativeFrom="margin">
              <wp:posOffset>472440</wp:posOffset>
            </wp:positionH>
            <wp:positionV relativeFrom="margin">
              <wp:posOffset>6739255</wp:posOffset>
            </wp:positionV>
            <wp:extent cx="523875" cy="2381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anchor>
        </w:drawing>
      </w:r>
    </w:p>
    <w:p w:rsidR="006759E2" w:rsidRDefault="006759E2" w:rsidP="00435B10">
      <w:pPr>
        <w:pStyle w:val="Footer"/>
        <w:rPr>
          <w:rFonts w:ascii="Times New Roman" w:hAnsi="Times New Roman" w:cs="Times New Roman"/>
          <w:sz w:val="24"/>
          <w:szCs w:val="24"/>
        </w:rPr>
      </w:pPr>
    </w:p>
    <w:p w:rsidR="006759E2" w:rsidRDefault="006759E2" w:rsidP="00435B10">
      <w:pPr>
        <w:pStyle w:val="Footer"/>
        <w:rPr>
          <w:rFonts w:ascii="Times New Roman" w:hAnsi="Times New Roman" w:cs="Times New Roman"/>
          <w:sz w:val="24"/>
          <w:szCs w:val="24"/>
        </w:rPr>
      </w:pPr>
    </w:p>
    <w:p w:rsidR="006759E2" w:rsidRDefault="006759E2" w:rsidP="00435B10">
      <w:pPr>
        <w:pStyle w:val="Footer"/>
        <w:rPr>
          <w:rFonts w:ascii="Times New Roman" w:hAnsi="Times New Roman" w:cs="Times New Roman"/>
          <w:sz w:val="24"/>
          <w:szCs w:val="24"/>
        </w:rPr>
      </w:pPr>
    </w:p>
    <w:p w:rsidR="006759E2" w:rsidRDefault="006759E2" w:rsidP="00435B10">
      <w:pPr>
        <w:pStyle w:val="Footer"/>
        <w:rPr>
          <w:rFonts w:ascii="Times New Roman" w:hAnsi="Times New Roman" w:cs="Times New Roman"/>
          <w:sz w:val="24"/>
          <w:szCs w:val="24"/>
        </w:rPr>
      </w:pPr>
    </w:p>
    <w:p w:rsidR="006759E2" w:rsidRDefault="006759E2" w:rsidP="00435B10">
      <w:pPr>
        <w:pStyle w:val="Footer"/>
        <w:rPr>
          <w:rFonts w:ascii="Times New Roman" w:hAnsi="Times New Roman" w:cs="Times New Roman"/>
          <w:sz w:val="24"/>
          <w:szCs w:val="24"/>
        </w:rPr>
      </w:pPr>
    </w:p>
    <w:p w:rsidR="006759E2" w:rsidRDefault="006759E2" w:rsidP="00435B10">
      <w:pPr>
        <w:pStyle w:val="Footer"/>
        <w:rPr>
          <w:rFonts w:ascii="Times New Roman" w:hAnsi="Times New Roman" w:cs="Times New Roman"/>
          <w:sz w:val="24"/>
          <w:szCs w:val="24"/>
        </w:rPr>
      </w:pPr>
    </w:p>
    <w:p w:rsidR="006759E2" w:rsidRPr="00C132F8" w:rsidRDefault="00F76F12" w:rsidP="00435B10">
      <w:pPr>
        <w:pStyle w:val="Foo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margin">
              <wp:posOffset>2620796</wp:posOffset>
            </wp:positionH>
            <wp:positionV relativeFrom="margin">
              <wp:posOffset>8082887</wp:posOffset>
            </wp:positionV>
            <wp:extent cx="3476625" cy="228600"/>
            <wp:effectExtent l="0" t="0" r="9525" b="0"/>
            <wp:wrapSquare wrapText="bothSides"/>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228600"/>
                    </a:xfrm>
                    <a:prstGeom prst="rect">
                      <a:avLst/>
                    </a:prstGeom>
                    <a:noFill/>
                    <a:ln>
                      <a:noFill/>
                    </a:ln>
                  </pic:spPr>
                </pic:pic>
              </a:graphicData>
            </a:graphic>
          </wp:anchor>
        </w:drawing>
      </w:r>
    </w:p>
    <w:p w:rsidR="00E67EB4" w:rsidRDefault="0079167F" w:rsidP="00435B10">
      <w:pPr>
        <w:pStyle w:val="Footer"/>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14:anchorId="112634DB" wp14:editId="01C67CE5">
            <wp:simplePos x="0" y="0"/>
            <wp:positionH relativeFrom="margin">
              <wp:posOffset>-262890</wp:posOffset>
            </wp:positionH>
            <wp:positionV relativeFrom="margin">
              <wp:posOffset>-274955</wp:posOffset>
            </wp:positionV>
            <wp:extent cx="4488815" cy="3360420"/>
            <wp:effectExtent l="0" t="0" r="26035" b="1143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E67EB4" w:rsidRDefault="0079167F" w:rsidP="00435B10">
      <w:pPr>
        <w:pStyle w:val="Footer"/>
        <w:rPr>
          <w:rFonts w:ascii="Times New Roman" w:hAnsi="Times New Roman" w:cs="Times New Roman"/>
          <w:sz w:val="24"/>
          <w:szCs w:val="24"/>
        </w:rPr>
      </w:pPr>
      <w:r w:rsidRPr="008D090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92AF325" wp14:editId="3FBEAE01">
                <wp:simplePos x="0" y="0"/>
                <wp:positionH relativeFrom="column">
                  <wp:posOffset>-819150</wp:posOffset>
                </wp:positionH>
                <wp:positionV relativeFrom="paragraph">
                  <wp:posOffset>165735</wp:posOffset>
                </wp:positionV>
                <wp:extent cx="771525" cy="304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62ACE" w:rsidRDefault="00D62ACE">
                            <w:r>
                              <w:t xml:space="preserve">0.413 </w:t>
                            </w:r>
                            <w:proofErr w:type="spellStart"/>
                            <w:proofErr w:type="gramStart"/>
                            <w:r>
                              <w:t>nC</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4.5pt;margin-top:13.05pt;width:60.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" fillcolor="white [3201]" strokecolor="black [3200]" strokeweight="2pt">
                <v:textbox>
                  <w:txbxContent>
                    <w:p w:rsidR="00D62ACE" w:rsidRDefault="00D62ACE">
                      <w:r>
                        <w:t xml:space="preserve">0.413 </w:t>
                      </w:r>
                      <w:proofErr w:type="spellStart"/>
                      <w:proofErr w:type="gramStart"/>
                      <w:r>
                        <w:t>nC</w:t>
                      </w:r>
                      <w:proofErr w:type="spellEnd"/>
                      <w:proofErr w:type="gramEnd"/>
                    </w:p>
                  </w:txbxContent>
                </v:textbox>
              </v:shape>
            </w:pict>
          </mc:Fallback>
        </mc:AlternateContent>
      </w:r>
    </w:p>
    <w:p w:rsidR="00E67EB4" w:rsidRDefault="00E67EB4" w:rsidP="00435B10">
      <w:pPr>
        <w:pStyle w:val="Footer"/>
        <w:rPr>
          <w:rFonts w:ascii="Times New Roman" w:hAnsi="Times New Roman" w:cs="Times New Roman"/>
          <w:sz w:val="24"/>
          <w:szCs w:val="24"/>
        </w:rPr>
      </w:pPr>
    </w:p>
    <w:p w:rsidR="0039665A" w:rsidRDefault="006C4DBB" w:rsidP="001C72A7">
      <w:pPr>
        <w:pStyle w:val="Footer"/>
        <w:jc w:val="both"/>
        <w:rPr>
          <w:rFonts w:ascii="Times New Roman" w:hAnsi="Times New Roman" w:cs="Times New Roman"/>
          <w:sz w:val="24"/>
          <w:szCs w:val="24"/>
        </w:rPr>
      </w:pPr>
      <w:r>
        <w:rPr>
          <w:rFonts w:ascii="Times New Roman" w:hAnsi="Times New Roman" w:cs="Times New Roman"/>
          <w:sz w:val="24"/>
          <w:szCs w:val="24"/>
        </w:rPr>
        <w:t xml:space="preserve">     </w:t>
      </w:r>
    </w:p>
    <w:p w:rsidR="00E67EB4" w:rsidRPr="0039665A" w:rsidRDefault="006C4DBB" w:rsidP="001C72A7">
      <w:pPr>
        <w:pStyle w:val="Footer"/>
        <w:jc w:val="both"/>
        <w:rPr>
          <w:rFonts w:ascii="Times New Roman" w:hAnsi="Times New Roman" w:cs="Times New Roman"/>
        </w:rPr>
      </w:pPr>
      <w:r w:rsidRPr="0039665A">
        <w:rPr>
          <w:rFonts w:ascii="Times New Roman" w:hAnsi="Times New Roman" w:cs="Times New Roman"/>
        </w:rPr>
        <w:t xml:space="preserve"> </w:t>
      </w:r>
      <w:r w:rsidR="000F245D" w:rsidRPr="0039665A">
        <w:rPr>
          <w:rFonts w:ascii="Times New Roman" w:hAnsi="Times New Roman" w:cs="Times New Roman"/>
        </w:rPr>
        <w:t>As can be seen</w:t>
      </w:r>
      <w:r w:rsidR="00766CFA" w:rsidRPr="0039665A">
        <w:rPr>
          <w:rFonts w:ascii="Times New Roman" w:hAnsi="Times New Roman" w:cs="Times New Roman"/>
        </w:rPr>
        <w:t>,</w:t>
      </w:r>
      <w:r w:rsidR="000F245D" w:rsidRPr="0039665A">
        <w:rPr>
          <w:rFonts w:ascii="Times New Roman" w:hAnsi="Times New Roman" w:cs="Times New Roman"/>
        </w:rPr>
        <w:t xml:space="preserve"> an increase in the values of </w:t>
      </w:r>
      <w:proofErr w:type="spellStart"/>
      <w:r w:rsidR="000F245D" w:rsidRPr="0039665A">
        <w:rPr>
          <w:rFonts w:ascii="Times New Roman" w:hAnsi="Times New Roman" w:cs="Times New Roman"/>
        </w:rPr>
        <w:t>Q_schottky</w:t>
      </w:r>
      <w:proofErr w:type="spellEnd"/>
      <w:r w:rsidR="000F245D" w:rsidRPr="0039665A">
        <w:rPr>
          <w:rFonts w:ascii="Times New Roman" w:hAnsi="Times New Roman" w:cs="Times New Roman"/>
        </w:rPr>
        <w:t xml:space="preserve"> causes an in</w:t>
      </w:r>
      <w:r w:rsidR="00843822" w:rsidRPr="0039665A">
        <w:rPr>
          <w:rFonts w:ascii="Times New Roman" w:hAnsi="Times New Roman" w:cs="Times New Roman"/>
        </w:rPr>
        <w:t>crease in the final beam charge as well.</w:t>
      </w:r>
    </w:p>
    <w:p w:rsidR="006759E2" w:rsidRDefault="00766CFA" w:rsidP="001C72A7">
      <w:pPr>
        <w:pStyle w:val="Footer"/>
        <w:jc w:val="both"/>
        <w:rPr>
          <w:rFonts w:ascii="Times New Roman" w:hAnsi="Times New Roman" w:cs="Times New Roman"/>
        </w:rPr>
      </w:pPr>
      <w:r w:rsidRPr="0039665A">
        <w:rPr>
          <w:rFonts w:ascii="Times New Roman" w:hAnsi="Times New Roman" w:cs="Times New Roman"/>
        </w:rPr>
        <w:t xml:space="preserve">     </w:t>
      </w:r>
      <w:r w:rsidR="000F245D" w:rsidRPr="0039665A">
        <w:rPr>
          <w:rFonts w:ascii="Times New Roman" w:hAnsi="Times New Roman" w:cs="Times New Roman"/>
        </w:rPr>
        <w:t xml:space="preserve">Thereafter, is presented a graph which represents the behavior of the beam charge when the </w:t>
      </w:r>
      <w:proofErr w:type="spellStart"/>
      <w:r w:rsidR="000F245D" w:rsidRPr="0039665A">
        <w:rPr>
          <w:rFonts w:ascii="Times New Roman" w:hAnsi="Times New Roman" w:cs="Times New Roman"/>
        </w:rPr>
        <w:t>Schottky</w:t>
      </w:r>
      <w:proofErr w:type="spellEnd"/>
      <w:r w:rsidR="000F245D" w:rsidRPr="0039665A">
        <w:rPr>
          <w:rFonts w:ascii="Times New Roman" w:hAnsi="Times New Roman" w:cs="Times New Roman"/>
        </w:rPr>
        <w:t xml:space="preserve"> effect is null</w:t>
      </w:r>
      <w:r w:rsidRPr="0039665A">
        <w:rPr>
          <w:rFonts w:ascii="Times New Roman" w:hAnsi="Times New Roman" w:cs="Times New Roman"/>
        </w:rPr>
        <w:t xml:space="preserve"> and bunch charge is increased to 1 </w:t>
      </w:r>
      <w:proofErr w:type="spellStart"/>
      <w:proofErr w:type="gramStart"/>
      <w:r w:rsidRPr="0039665A">
        <w:rPr>
          <w:rFonts w:ascii="Times New Roman" w:hAnsi="Times New Roman" w:cs="Times New Roman"/>
        </w:rPr>
        <w:t>nC</w:t>
      </w:r>
      <w:proofErr w:type="spellEnd"/>
      <w:proofErr w:type="gramEnd"/>
      <w:r w:rsidRPr="0039665A">
        <w:rPr>
          <w:rFonts w:ascii="Times New Roman" w:hAnsi="Times New Roman" w:cs="Times New Roman"/>
        </w:rPr>
        <w:t xml:space="preserve">. </w:t>
      </w:r>
    </w:p>
    <w:p w:rsidR="000F245D" w:rsidRDefault="006759E2" w:rsidP="001C72A7">
      <w:pPr>
        <w:pStyle w:val="Footer"/>
        <w:jc w:val="both"/>
        <w:rPr>
          <w:rFonts w:ascii="Times New Roman" w:hAnsi="Times New Roman" w:cs="Times New Roman"/>
          <w:i/>
        </w:rPr>
      </w:pPr>
      <w:r>
        <w:rPr>
          <w:rFonts w:ascii="Times New Roman" w:hAnsi="Times New Roman" w:cs="Times New Roman"/>
          <w:noProof/>
          <w:sz w:val="24"/>
          <w:szCs w:val="24"/>
        </w:rPr>
        <w:drawing>
          <wp:anchor distT="0" distB="0" distL="114300" distR="114300" simplePos="0" relativeHeight="251673600" behindDoc="0" locked="0" layoutInCell="1" allowOverlap="1" wp14:anchorId="49356044" wp14:editId="1FBAFCD4">
            <wp:simplePos x="0" y="0"/>
            <wp:positionH relativeFrom="margin">
              <wp:posOffset>474980</wp:posOffset>
            </wp:positionH>
            <wp:positionV relativeFrom="margin">
              <wp:posOffset>1633220</wp:posOffset>
            </wp:positionV>
            <wp:extent cx="3657600" cy="276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anchor>
        </w:drawing>
      </w:r>
      <w:r>
        <w:rPr>
          <w:rFonts w:ascii="Times New Roman" w:hAnsi="Times New Roman" w:cs="Times New Roman"/>
        </w:rPr>
        <w:t xml:space="preserve">  </w:t>
      </w:r>
      <w:proofErr w:type="gramStart"/>
      <w:r w:rsidR="00F76F12">
        <w:rPr>
          <w:rFonts w:ascii="Times New Roman" w:hAnsi="Times New Roman" w:cs="Times New Roman"/>
          <w:i/>
        </w:rPr>
        <w:t>(Figure 7</w:t>
      </w:r>
      <w:r w:rsidR="006B5510" w:rsidRPr="0039665A">
        <w:rPr>
          <w:rFonts w:ascii="Times New Roman" w:hAnsi="Times New Roman" w:cs="Times New Roman"/>
          <w:i/>
        </w:rPr>
        <w:t>,</w:t>
      </w:r>
      <w:r w:rsidR="006B5510" w:rsidRPr="0039665A">
        <w:rPr>
          <w:rFonts w:ascii="Times New Roman" w:hAnsi="Times New Roman" w:cs="Times New Roman"/>
        </w:rPr>
        <w:t xml:space="preserve"> dotted blue line</w:t>
      </w:r>
      <w:r w:rsidR="00766CFA" w:rsidRPr="0039665A">
        <w:rPr>
          <w:rFonts w:ascii="Times New Roman" w:hAnsi="Times New Roman" w:cs="Times New Roman"/>
          <w:i/>
        </w:rPr>
        <w:t>)</w:t>
      </w:r>
      <w:r w:rsidR="0079167F">
        <w:rPr>
          <w:rFonts w:ascii="Times New Roman" w:hAnsi="Times New Roman" w:cs="Times New Roman"/>
          <w:i/>
        </w:rPr>
        <w:t>.</w:t>
      </w:r>
      <w:proofErr w:type="gramEnd"/>
    </w:p>
    <w:p w:rsidR="0079167F" w:rsidRDefault="0079167F" w:rsidP="001C72A7">
      <w:pPr>
        <w:pStyle w:val="Footer"/>
        <w:jc w:val="both"/>
        <w:rPr>
          <w:rFonts w:ascii="Times New Roman" w:hAnsi="Times New Roman" w:cs="Times New Roman"/>
          <w:i/>
        </w:rPr>
      </w:pPr>
    </w:p>
    <w:p w:rsidR="0079167F" w:rsidRDefault="0079167F" w:rsidP="001C72A7">
      <w:pPr>
        <w:pStyle w:val="Footer"/>
        <w:jc w:val="both"/>
        <w:rPr>
          <w:rFonts w:ascii="Times New Roman" w:hAnsi="Times New Roman" w:cs="Times New Roman"/>
          <w:i/>
        </w:rPr>
      </w:pPr>
    </w:p>
    <w:p w:rsidR="0079167F" w:rsidRDefault="0079167F" w:rsidP="001C72A7">
      <w:pPr>
        <w:pStyle w:val="Footer"/>
        <w:jc w:val="both"/>
        <w:rPr>
          <w:rFonts w:ascii="Times New Roman" w:hAnsi="Times New Roman" w:cs="Times New Roman"/>
          <w:i/>
        </w:rPr>
      </w:pPr>
    </w:p>
    <w:p w:rsidR="0079167F" w:rsidRDefault="00F76F12" w:rsidP="001C72A7">
      <w:pPr>
        <w:pStyle w:val="Footer"/>
        <w:jc w:val="both"/>
        <w:rPr>
          <w:rFonts w:ascii="Times New Roman" w:hAnsi="Times New Roman" w:cs="Times New Roman"/>
          <w:i/>
        </w:rPr>
      </w:pPr>
      <w:r>
        <w:rPr>
          <w:rFonts w:ascii="Times New Roman" w:hAnsi="Times New Roman" w:cs="Times New Roman"/>
          <w:i/>
          <w:noProof/>
        </w:rPr>
        <w:drawing>
          <wp:anchor distT="0" distB="0" distL="114300" distR="114300" simplePos="0" relativeHeight="251777024" behindDoc="0" locked="0" layoutInCell="1" allowOverlap="1" wp14:anchorId="48A33045" wp14:editId="377F97B1">
            <wp:simplePos x="0" y="0"/>
            <wp:positionH relativeFrom="margin">
              <wp:posOffset>476885</wp:posOffset>
            </wp:positionH>
            <wp:positionV relativeFrom="margin">
              <wp:posOffset>3165475</wp:posOffset>
            </wp:positionV>
            <wp:extent cx="3038475" cy="238125"/>
            <wp:effectExtent l="0" t="0" r="9525" b="9525"/>
            <wp:wrapSquare wrapText="bothSides"/>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anchor>
        </w:drawing>
      </w:r>
    </w:p>
    <w:p w:rsidR="0079167F" w:rsidRPr="0039665A" w:rsidRDefault="0079167F" w:rsidP="001C72A7">
      <w:pPr>
        <w:pStyle w:val="Footer"/>
        <w:jc w:val="both"/>
        <w:rPr>
          <w:rFonts w:ascii="Times New Roman" w:hAnsi="Times New Roman" w:cs="Times New Roman"/>
          <w:i/>
        </w:rPr>
      </w:pPr>
    </w:p>
    <w:p w:rsidR="00E67EB4" w:rsidRPr="0039665A" w:rsidRDefault="0079167F" w:rsidP="001C72A7">
      <w:pPr>
        <w:pStyle w:val="Footer"/>
        <w:jc w:val="both"/>
        <w:rPr>
          <w:rFonts w:ascii="Times New Roman" w:hAnsi="Times New Roman" w:cs="Times New Roman"/>
        </w:rPr>
      </w:pPr>
      <w:r>
        <w:rPr>
          <w:rFonts w:ascii="Times New Roman" w:hAnsi="Times New Roman" w:cs="Times New Roman"/>
        </w:rPr>
        <w:t xml:space="preserve">     </w:t>
      </w:r>
      <w:r w:rsidR="00766CFA" w:rsidRPr="0039665A">
        <w:rPr>
          <w:rFonts w:ascii="Times New Roman" w:hAnsi="Times New Roman" w:cs="Times New Roman"/>
        </w:rPr>
        <w:t xml:space="preserve">The conclusion we can draw from this graph is that if we neglect the </w:t>
      </w:r>
      <w:proofErr w:type="spellStart"/>
      <w:r w:rsidR="00766CFA" w:rsidRPr="0039665A">
        <w:rPr>
          <w:rFonts w:ascii="Times New Roman" w:hAnsi="Times New Roman" w:cs="Times New Roman"/>
        </w:rPr>
        <w:t>Schottky</w:t>
      </w:r>
      <w:proofErr w:type="spellEnd"/>
      <w:r w:rsidR="00766CFA" w:rsidRPr="0039665A">
        <w:rPr>
          <w:rFonts w:ascii="Times New Roman" w:hAnsi="Times New Roman" w:cs="Times New Roman"/>
        </w:rPr>
        <w:t xml:space="preserve"> effect the maximum beam charge that can be obtained as a result will be, exactly, that we bring </w:t>
      </w:r>
      <w:r w:rsidR="00180BE3" w:rsidRPr="0039665A">
        <w:rPr>
          <w:rFonts w:ascii="Times New Roman" w:hAnsi="Times New Roman" w:cs="Times New Roman"/>
        </w:rPr>
        <w:t>initially</w:t>
      </w:r>
      <w:r w:rsidR="00843822" w:rsidRPr="0039665A">
        <w:rPr>
          <w:rFonts w:ascii="Times New Roman" w:hAnsi="Times New Roman" w:cs="Times New Roman"/>
        </w:rPr>
        <w:t>.</w:t>
      </w:r>
    </w:p>
    <w:p w:rsidR="00E67EB4" w:rsidRPr="00180BE3" w:rsidRDefault="00180BE3" w:rsidP="00435B10">
      <w:pPr>
        <w:pStyle w:val="Footer"/>
        <w:rPr>
          <w:rFonts w:ascii="Times New Roman" w:hAnsi="Times New Roman" w:cs="Times New Roman"/>
          <w:sz w:val="24"/>
          <w:szCs w:val="24"/>
        </w:rPr>
      </w:pPr>
      <w:r>
        <w:rPr>
          <w:rFonts w:ascii="Times New Roman" w:hAnsi="Times New Roman" w:cs="Times New Roman"/>
          <w:sz w:val="24"/>
          <w:szCs w:val="24"/>
        </w:rPr>
        <w:t>A</w:t>
      </w:r>
      <w:r w:rsidR="008B2A9D" w:rsidRPr="008B2A9D">
        <w:rPr>
          <w:rFonts w:ascii="Times New Roman" w:hAnsi="Times New Roman" w:cs="Times New Roman"/>
        </w:rPr>
        <w:t xml:space="preserve">nother interpretation can be deduced might be that the </w:t>
      </w:r>
      <w:proofErr w:type="spellStart"/>
      <w:r w:rsidR="008B2A9D" w:rsidRPr="008B2A9D">
        <w:rPr>
          <w:rFonts w:ascii="Times New Roman" w:hAnsi="Times New Roman" w:cs="Times New Roman"/>
        </w:rPr>
        <w:t>Schottky</w:t>
      </w:r>
      <w:proofErr w:type="spellEnd"/>
      <w:r w:rsidR="008B2A9D" w:rsidRPr="008B2A9D">
        <w:rPr>
          <w:rFonts w:ascii="Times New Roman" w:hAnsi="Times New Roman" w:cs="Times New Roman"/>
        </w:rPr>
        <w:t xml:space="preserve"> effect impacts not only the bunch charge but also </w:t>
      </w:r>
      <w:r w:rsidR="008B2A9D">
        <w:rPr>
          <w:rFonts w:ascii="Times New Roman" w:hAnsi="Times New Roman" w:cs="Times New Roman"/>
        </w:rPr>
        <w:t xml:space="preserve">the </w:t>
      </w:r>
      <w:r w:rsidR="008B2A9D" w:rsidRPr="008B2A9D">
        <w:rPr>
          <w:rFonts w:ascii="Times New Roman" w:hAnsi="Times New Roman" w:cs="Times New Roman"/>
        </w:rPr>
        <w:t xml:space="preserve">beam </w:t>
      </w:r>
      <w:proofErr w:type="spellStart"/>
      <w:r w:rsidR="008B2A9D" w:rsidRPr="008B2A9D">
        <w:rPr>
          <w:rFonts w:ascii="Times New Roman" w:hAnsi="Times New Roman" w:cs="Times New Roman"/>
        </w:rPr>
        <w:t>emittance</w:t>
      </w:r>
      <w:proofErr w:type="spellEnd"/>
      <w:r w:rsidR="008B2A9D" w:rsidRPr="008B2A9D">
        <w:rPr>
          <w:rFonts w:ascii="Times New Roman" w:hAnsi="Times New Roman" w:cs="Times New Roman"/>
        </w:rPr>
        <w:t xml:space="preserve"> at the cathode (intrinsic and slice </w:t>
      </w:r>
      <w:proofErr w:type="spellStart"/>
      <w:r w:rsidR="008B2A9D" w:rsidRPr="008B2A9D">
        <w:rPr>
          <w:rFonts w:ascii="Times New Roman" w:hAnsi="Times New Roman" w:cs="Times New Roman"/>
        </w:rPr>
        <w:t>emittance</w:t>
      </w:r>
      <w:proofErr w:type="spellEnd"/>
      <w:r w:rsidR="008B2A9D" w:rsidRPr="008B2A9D">
        <w:rPr>
          <w:rFonts w:ascii="Times New Roman" w:hAnsi="Times New Roman" w:cs="Times New Roman"/>
        </w:rPr>
        <w:t>).</w:t>
      </w:r>
    </w:p>
    <w:p w:rsidR="008D0905" w:rsidRPr="0039665A" w:rsidRDefault="0079167F" w:rsidP="0048512E">
      <w:pPr>
        <w:pStyle w:val="Footer"/>
        <w:jc w:val="both"/>
        <w:rPr>
          <w:rFonts w:ascii="Times New Roman" w:hAnsi="Times New Roman" w:cs="Times New Roman"/>
        </w:rPr>
      </w:pPr>
      <w:r>
        <w:rPr>
          <w:rFonts w:ascii="Times New Roman" w:hAnsi="Times New Roman" w:cs="Times New Roman"/>
          <w:sz w:val="24"/>
          <w:szCs w:val="24"/>
        </w:rPr>
        <w:t xml:space="preserve">     </w:t>
      </w:r>
      <w:r w:rsidR="006B5510" w:rsidRPr="0039665A">
        <w:rPr>
          <w:rFonts w:ascii="Times New Roman" w:hAnsi="Times New Roman" w:cs="Times New Roman"/>
        </w:rPr>
        <w:t>The second conclusion we can come</w:t>
      </w:r>
      <w:r w:rsidR="008D0905" w:rsidRPr="0039665A">
        <w:rPr>
          <w:rFonts w:ascii="Times New Roman" w:hAnsi="Times New Roman" w:cs="Times New Roman"/>
          <w:i/>
        </w:rPr>
        <w:t xml:space="preserve"> </w:t>
      </w:r>
      <w:r w:rsidR="008D0905" w:rsidRPr="0039665A">
        <w:rPr>
          <w:rFonts w:ascii="Times New Roman" w:hAnsi="Times New Roman" w:cs="Times New Roman"/>
        </w:rPr>
        <w:t xml:space="preserve">is a comparison for a better understanding of how a slight variation of approximately 0.3 </w:t>
      </w:r>
      <w:proofErr w:type="spellStart"/>
      <w:r w:rsidR="008D0905" w:rsidRPr="0039665A">
        <w:rPr>
          <w:rFonts w:ascii="Times New Roman" w:hAnsi="Times New Roman" w:cs="Times New Roman"/>
        </w:rPr>
        <w:t>nC</w:t>
      </w:r>
      <w:proofErr w:type="spellEnd"/>
      <w:r w:rsidR="008D0905" w:rsidRPr="0039665A">
        <w:rPr>
          <w:rFonts w:ascii="Times New Roman" w:hAnsi="Times New Roman" w:cs="Times New Roman"/>
        </w:rPr>
        <w:t xml:space="preserve"> (see Nr 10 in</w:t>
      </w:r>
      <w:r w:rsidR="008D0905" w:rsidRPr="0039665A">
        <w:rPr>
          <w:rFonts w:ascii="Times New Roman" w:hAnsi="Times New Roman" w:cs="Times New Roman"/>
          <w:i/>
        </w:rPr>
        <w:t xml:space="preserve"> Table 1</w:t>
      </w:r>
      <w:r w:rsidR="008D0905" w:rsidRPr="0039665A">
        <w:rPr>
          <w:rFonts w:ascii="Times New Roman" w:hAnsi="Times New Roman" w:cs="Times New Roman"/>
        </w:rPr>
        <w:t xml:space="preserve">) in </w:t>
      </w:r>
      <w:proofErr w:type="spellStart"/>
      <w:r w:rsidR="008D0905" w:rsidRPr="0039665A">
        <w:rPr>
          <w:rFonts w:ascii="Times New Roman" w:hAnsi="Times New Roman" w:cs="Times New Roman"/>
        </w:rPr>
        <w:t>Schottky</w:t>
      </w:r>
      <w:proofErr w:type="spellEnd"/>
      <w:r w:rsidR="008D0905" w:rsidRPr="0039665A">
        <w:rPr>
          <w:rFonts w:ascii="Times New Roman" w:hAnsi="Times New Roman" w:cs="Times New Roman"/>
        </w:rPr>
        <w:t xml:space="preserve"> charge,</w:t>
      </w:r>
      <w:r w:rsidR="008D0905" w:rsidRPr="0039665A">
        <w:rPr>
          <w:rFonts w:ascii="Times New Roman" w:hAnsi="Times New Roman" w:cs="Times New Roman"/>
          <w:i/>
        </w:rPr>
        <w:t xml:space="preserve"> </w:t>
      </w:r>
      <w:r w:rsidR="008D0905" w:rsidRPr="0039665A">
        <w:rPr>
          <w:rFonts w:ascii="Times New Roman" w:hAnsi="Times New Roman" w:cs="Times New Roman"/>
        </w:rPr>
        <w:t xml:space="preserve">can change </w:t>
      </w:r>
      <w:r w:rsidR="006B5510" w:rsidRPr="0039665A">
        <w:rPr>
          <w:rFonts w:ascii="Times New Roman" w:hAnsi="Times New Roman" w:cs="Times New Roman"/>
        </w:rPr>
        <w:t>the outcome of the final charge (red solid line with markers).</w:t>
      </w:r>
    </w:p>
    <w:p w:rsidR="00290814" w:rsidRPr="0039665A" w:rsidRDefault="008D0905" w:rsidP="0048512E">
      <w:pPr>
        <w:pStyle w:val="Footer"/>
        <w:jc w:val="both"/>
        <w:rPr>
          <w:rFonts w:ascii="Times New Roman" w:hAnsi="Times New Roman" w:cs="Times New Roman"/>
        </w:rPr>
      </w:pPr>
      <w:r w:rsidRPr="0039665A">
        <w:rPr>
          <w:rFonts w:ascii="Times New Roman" w:hAnsi="Times New Roman" w:cs="Times New Roman"/>
        </w:rPr>
        <w:t>The value of bunch charge is 1nC in both</w:t>
      </w:r>
      <w:r w:rsidR="006B5510" w:rsidRPr="0039665A">
        <w:rPr>
          <w:rFonts w:ascii="Times New Roman" w:hAnsi="Times New Roman" w:cs="Times New Roman"/>
        </w:rPr>
        <w:t xml:space="preserve"> cases and this small difference in </w:t>
      </w:r>
      <w:proofErr w:type="spellStart"/>
      <w:r w:rsidR="006B5510" w:rsidRPr="0039665A">
        <w:rPr>
          <w:rFonts w:ascii="Times New Roman" w:hAnsi="Times New Roman" w:cs="Times New Roman"/>
        </w:rPr>
        <w:t>Schottky</w:t>
      </w:r>
      <w:proofErr w:type="spellEnd"/>
      <w:r w:rsidR="006B5510" w:rsidRPr="0039665A">
        <w:rPr>
          <w:rFonts w:ascii="Times New Roman" w:hAnsi="Times New Roman" w:cs="Times New Roman"/>
        </w:rPr>
        <w:t xml:space="preserve"> effect</w:t>
      </w:r>
      <w:r w:rsidR="00C370AF" w:rsidRPr="0039665A">
        <w:rPr>
          <w:rFonts w:ascii="Times New Roman" w:hAnsi="Times New Roman" w:cs="Times New Roman"/>
        </w:rPr>
        <w:t xml:space="preserve"> (0.034852099 </w:t>
      </w:r>
      <w:proofErr w:type="spellStart"/>
      <w:proofErr w:type="gramStart"/>
      <w:r w:rsidR="00C370AF" w:rsidRPr="0039665A">
        <w:rPr>
          <w:rFonts w:ascii="Times New Roman" w:hAnsi="Times New Roman" w:cs="Times New Roman"/>
        </w:rPr>
        <w:t>nC</w:t>
      </w:r>
      <w:proofErr w:type="spellEnd"/>
      <w:proofErr w:type="gramEnd"/>
      <w:r w:rsidR="00C370AF" w:rsidRPr="0039665A">
        <w:rPr>
          <w:rFonts w:ascii="Times New Roman" w:hAnsi="Times New Roman" w:cs="Times New Roman"/>
        </w:rPr>
        <w:t>)</w:t>
      </w:r>
      <w:r w:rsidR="006B5510" w:rsidRPr="0039665A">
        <w:rPr>
          <w:rFonts w:ascii="Times New Roman" w:hAnsi="Times New Roman" w:cs="Times New Roman"/>
        </w:rPr>
        <w:t xml:space="preserve"> lead a growth of 0.413 </w:t>
      </w:r>
      <w:proofErr w:type="spellStart"/>
      <w:r w:rsidR="006B5510" w:rsidRPr="0039665A">
        <w:rPr>
          <w:rFonts w:ascii="Times New Roman" w:hAnsi="Times New Roman" w:cs="Times New Roman"/>
        </w:rPr>
        <w:t>nC</w:t>
      </w:r>
      <w:proofErr w:type="spellEnd"/>
    </w:p>
    <w:p w:rsidR="00C370AF" w:rsidRPr="0039665A" w:rsidRDefault="00C370AF" w:rsidP="0048512E">
      <w:pPr>
        <w:pStyle w:val="Footer"/>
        <w:jc w:val="both"/>
        <w:rPr>
          <w:rFonts w:ascii="Times New Roman" w:hAnsi="Times New Roman" w:cs="Times New Roman"/>
        </w:rPr>
      </w:pPr>
    </w:p>
    <w:p w:rsidR="00C370AF" w:rsidRDefault="00C370AF" w:rsidP="0048512E">
      <w:pPr>
        <w:pStyle w:val="Footer"/>
        <w:ind w:left="1440"/>
        <w:jc w:val="both"/>
        <w:rPr>
          <w:rFonts w:ascii="Times New Roman" w:hAnsi="Times New Roman" w:cs="Times New Roman"/>
          <w:sz w:val="24"/>
          <w:szCs w:val="24"/>
        </w:rPr>
      </w:pPr>
    </w:p>
    <w:p w:rsidR="00C370AF" w:rsidRPr="0039665A" w:rsidRDefault="005849E1" w:rsidP="0048512E">
      <w:pPr>
        <w:pStyle w:val="Footer"/>
        <w:numPr>
          <w:ilvl w:val="0"/>
          <w:numId w:val="1"/>
        </w:numPr>
        <w:jc w:val="both"/>
        <w:rPr>
          <w:rFonts w:ascii="Times New Roman" w:hAnsi="Times New Roman" w:cs="Times New Roman"/>
          <w:b/>
          <w:sz w:val="24"/>
          <w:szCs w:val="24"/>
        </w:rPr>
      </w:pPr>
      <w:r w:rsidRPr="0039665A">
        <w:rPr>
          <w:rFonts w:ascii="Times New Roman" w:hAnsi="Times New Roman" w:cs="Times New Roman"/>
          <w:b/>
          <w:sz w:val="24"/>
          <w:szCs w:val="24"/>
        </w:rPr>
        <w:t>Comparison with experimental results</w:t>
      </w:r>
    </w:p>
    <w:p w:rsidR="00290814" w:rsidRDefault="00F76F12" w:rsidP="0048512E">
      <w:pPr>
        <w:pStyle w:val="Footer"/>
        <w:jc w:val="both"/>
        <w:rPr>
          <w:rFonts w:ascii="Times New Roman" w:hAnsi="Times New Roman" w:cs="Times New Roman"/>
          <w:sz w:val="24"/>
          <w:szCs w:val="24"/>
        </w:rPr>
      </w:pPr>
      <w:r w:rsidRPr="0039665A">
        <w:rPr>
          <w:rFonts w:ascii="Times New Roman" w:hAnsi="Times New Roman" w:cs="Times New Roman"/>
          <w:noProof/>
        </w:rPr>
        <w:drawing>
          <wp:anchor distT="0" distB="0" distL="114300" distR="114300" simplePos="0" relativeHeight="251677696" behindDoc="0" locked="0" layoutInCell="1" allowOverlap="1" wp14:anchorId="3A9DFBB6" wp14:editId="59CE57DF">
            <wp:simplePos x="0" y="0"/>
            <wp:positionH relativeFrom="margin">
              <wp:posOffset>1911350</wp:posOffset>
            </wp:positionH>
            <wp:positionV relativeFrom="margin">
              <wp:posOffset>5491480</wp:posOffset>
            </wp:positionV>
            <wp:extent cx="4144010" cy="259207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401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A12" w:rsidRPr="0039665A" w:rsidRDefault="005849E1" w:rsidP="0048512E">
      <w:pPr>
        <w:pStyle w:val="Footer"/>
        <w:jc w:val="both"/>
        <w:rPr>
          <w:rFonts w:ascii="Times New Roman" w:hAnsi="Times New Roman" w:cs="Times New Roman"/>
        </w:rPr>
      </w:pPr>
      <w:r>
        <w:rPr>
          <w:rFonts w:ascii="Times New Roman" w:hAnsi="Times New Roman" w:cs="Times New Roman"/>
          <w:sz w:val="24"/>
          <w:szCs w:val="24"/>
        </w:rPr>
        <w:t xml:space="preserve">       </w:t>
      </w:r>
      <w:r w:rsidRPr="0039665A">
        <w:rPr>
          <w:rFonts w:ascii="Times New Roman" w:hAnsi="Times New Roman" w:cs="Times New Roman"/>
        </w:rPr>
        <w:t xml:space="preserve">Once the first results have been obtained they should be compared with the real electron beam’s behavior. In </w:t>
      </w:r>
      <w:r w:rsidR="00D62F70">
        <w:rPr>
          <w:rFonts w:ascii="Times New Roman" w:hAnsi="Times New Roman" w:cs="Times New Roman"/>
          <w:i/>
        </w:rPr>
        <w:t>Figure 8</w:t>
      </w:r>
      <w:r w:rsidRPr="0039665A">
        <w:rPr>
          <w:rFonts w:ascii="Times New Roman" w:hAnsi="Times New Roman" w:cs="Times New Roman"/>
        </w:rPr>
        <w:t xml:space="preserve"> are shown the simulated results</w:t>
      </w:r>
      <w:r w:rsidR="00CC6D96" w:rsidRPr="0039665A">
        <w:rPr>
          <w:rFonts w:ascii="Times New Roman" w:hAnsi="Times New Roman" w:cs="Times New Roman"/>
        </w:rPr>
        <w:t xml:space="preserve"> (</w:t>
      </w:r>
      <w:r w:rsidR="00CC6D96" w:rsidRPr="0039665A">
        <w:rPr>
          <w:rFonts w:ascii="Times New Roman" w:hAnsi="Times New Roman" w:cs="Times New Roman"/>
          <w:i/>
        </w:rPr>
        <w:t>Table 2</w:t>
      </w:r>
      <w:r w:rsidR="00CC6D96" w:rsidRPr="0039665A">
        <w:rPr>
          <w:rFonts w:ascii="Times New Roman" w:hAnsi="Times New Roman" w:cs="Times New Roman"/>
        </w:rPr>
        <w:t>)</w:t>
      </w:r>
      <w:r w:rsidRPr="0039665A">
        <w:rPr>
          <w:rFonts w:ascii="Times New Roman" w:hAnsi="Times New Roman" w:cs="Times New Roman"/>
        </w:rPr>
        <w:t xml:space="preserve"> and experimental data together. In this manner we can contrast which parameters fit the best the experimental results.</w:t>
      </w:r>
    </w:p>
    <w:p w:rsidR="005849E1" w:rsidRPr="0039665A" w:rsidRDefault="00873E60" w:rsidP="0048512E">
      <w:pPr>
        <w:pStyle w:val="Footer"/>
        <w:jc w:val="both"/>
        <w:rPr>
          <w:rFonts w:ascii="Times New Roman" w:hAnsi="Times New Roman" w:cs="Times New Roman"/>
        </w:rPr>
      </w:pPr>
      <w:r>
        <w:rPr>
          <w:rFonts w:ascii="Times New Roman" w:hAnsi="Times New Roman" w:cs="Times New Roman"/>
          <w:noProof/>
        </w:rPr>
        <w:drawing>
          <wp:anchor distT="0" distB="0" distL="114300" distR="114300" simplePos="0" relativeHeight="251781120" behindDoc="0" locked="0" layoutInCell="1" allowOverlap="1" wp14:anchorId="25D5F8C8" wp14:editId="1CB5E939">
            <wp:simplePos x="0" y="0"/>
            <wp:positionH relativeFrom="margin">
              <wp:posOffset>1995805</wp:posOffset>
            </wp:positionH>
            <wp:positionV relativeFrom="margin">
              <wp:posOffset>8054340</wp:posOffset>
            </wp:positionV>
            <wp:extent cx="3881120" cy="351155"/>
            <wp:effectExtent l="0" t="0" r="5080" b="0"/>
            <wp:wrapSquare wrapText="bothSides"/>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120" cy="351155"/>
                    </a:xfrm>
                    <a:prstGeom prst="rect">
                      <a:avLst/>
                    </a:prstGeom>
                    <a:noFill/>
                    <a:ln>
                      <a:noFill/>
                    </a:ln>
                  </pic:spPr>
                </pic:pic>
              </a:graphicData>
            </a:graphic>
          </wp:anchor>
        </w:drawing>
      </w:r>
      <w:r w:rsidR="00E95A12" w:rsidRPr="0039665A">
        <w:rPr>
          <w:rFonts w:ascii="Times New Roman" w:hAnsi="Times New Roman" w:cs="Times New Roman"/>
        </w:rPr>
        <w:t>In order to comparing experimental and simulated graphs both of them correspond to a value</w:t>
      </w:r>
      <w:r w:rsidR="002F3F1B" w:rsidRPr="0039665A">
        <w:rPr>
          <w:rFonts w:ascii="Times New Roman" w:hAnsi="Times New Roman" w:cs="Times New Roman"/>
        </w:rPr>
        <w:t xml:space="preserve"> of bunch charge equal 0.62 </w:t>
      </w:r>
      <w:proofErr w:type="spellStart"/>
      <w:proofErr w:type="gramStart"/>
      <w:r w:rsidR="002F3F1B" w:rsidRPr="0039665A">
        <w:rPr>
          <w:rFonts w:ascii="Times New Roman" w:hAnsi="Times New Roman" w:cs="Times New Roman"/>
        </w:rPr>
        <w:t>nC</w:t>
      </w:r>
      <w:proofErr w:type="spellEnd"/>
      <w:proofErr w:type="gramEnd"/>
      <w:r w:rsidR="002F3F1B" w:rsidRPr="0039665A">
        <w:rPr>
          <w:rFonts w:ascii="Times New Roman" w:hAnsi="Times New Roman" w:cs="Times New Roman"/>
        </w:rPr>
        <w:t>.</w:t>
      </w:r>
    </w:p>
    <w:p w:rsidR="00134B03" w:rsidRPr="0039665A" w:rsidRDefault="00134B03" w:rsidP="0048512E">
      <w:pPr>
        <w:pStyle w:val="Footer"/>
        <w:jc w:val="both"/>
        <w:rPr>
          <w:rFonts w:ascii="Times New Roman" w:hAnsi="Times New Roman" w:cs="Times New Roman"/>
        </w:rPr>
      </w:pPr>
    </w:p>
    <w:p w:rsidR="00E13516" w:rsidRPr="0039665A" w:rsidRDefault="00E13516" w:rsidP="0048512E">
      <w:pPr>
        <w:pStyle w:val="Footer"/>
        <w:jc w:val="both"/>
        <w:rPr>
          <w:rFonts w:ascii="Times New Roman" w:hAnsi="Times New Roman" w:cs="Times New Roman"/>
        </w:rPr>
      </w:pPr>
      <w:r w:rsidRPr="0039665A">
        <w:rPr>
          <w:rFonts w:ascii="Times New Roman" w:hAnsi="Times New Roman" w:cs="Times New Roman"/>
        </w:rPr>
        <w:lastRenderedPageBreak/>
        <w:t xml:space="preserve">     Seems obvious that </w:t>
      </w:r>
      <w:r w:rsidR="0079167F" w:rsidRPr="0039665A">
        <w:rPr>
          <w:rFonts w:ascii="Times New Roman" w:hAnsi="Times New Roman" w:cs="Times New Roman"/>
          <w:i/>
        </w:rPr>
        <w:t>Setup21</w:t>
      </w:r>
      <w:r w:rsidR="00D62F70">
        <w:rPr>
          <w:rFonts w:ascii="Times New Roman" w:hAnsi="Times New Roman" w:cs="Times New Roman"/>
          <w:i/>
        </w:rPr>
        <w:t xml:space="preserve"> (red dotted line</w:t>
      </w:r>
      <w:r w:rsidR="0079167F">
        <w:rPr>
          <w:rFonts w:ascii="Times New Roman" w:hAnsi="Times New Roman" w:cs="Times New Roman"/>
          <w:i/>
        </w:rPr>
        <w:t xml:space="preserve"> </w:t>
      </w:r>
      <w:r w:rsidRPr="0039665A">
        <w:rPr>
          <w:rFonts w:ascii="Times New Roman" w:hAnsi="Times New Roman" w:cs="Times New Roman"/>
        </w:rPr>
        <w:t xml:space="preserve">, which corresponds to Nr. 21 in </w:t>
      </w:r>
      <w:r w:rsidRPr="0039665A">
        <w:rPr>
          <w:rFonts w:ascii="Times New Roman" w:hAnsi="Times New Roman" w:cs="Times New Roman"/>
          <w:i/>
        </w:rPr>
        <w:t>Table 2</w:t>
      </w:r>
      <w:r w:rsidRPr="0039665A">
        <w:rPr>
          <w:rFonts w:ascii="Times New Roman" w:hAnsi="Times New Roman" w:cs="Times New Roman"/>
        </w:rPr>
        <w:t>, can be chosen as the best, compared with the experimental data. Only between 50 and 75 degrees the dif</w:t>
      </w:r>
      <w:r w:rsidR="002F3F1B" w:rsidRPr="0039665A">
        <w:rPr>
          <w:rFonts w:ascii="Times New Roman" w:hAnsi="Times New Roman" w:cs="Times New Roman"/>
        </w:rPr>
        <w:t>ferences are ostensibly evident, the only reason is that no beam line aperture has been used.</w:t>
      </w:r>
      <w:r w:rsidRPr="0039665A">
        <w:rPr>
          <w:rFonts w:ascii="Times New Roman" w:hAnsi="Times New Roman" w:cs="Times New Roman"/>
        </w:rPr>
        <w:t xml:space="preserve"> </w:t>
      </w:r>
    </w:p>
    <w:p w:rsidR="00290814" w:rsidRPr="0039665A" w:rsidRDefault="0079167F" w:rsidP="0048512E">
      <w:pPr>
        <w:pStyle w:val="Footer"/>
        <w:jc w:val="both"/>
        <w:rPr>
          <w:rFonts w:ascii="Times New Roman" w:hAnsi="Times New Roman" w:cs="Times New Roman"/>
        </w:rPr>
      </w:pPr>
      <w:r w:rsidRPr="0039665A">
        <w:rPr>
          <w:noProof/>
        </w:rPr>
        <w:drawing>
          <wp:anchor distT="0" distB="0" distL="114300" distR="114300" simplePos="0" relativeHeight="251679744" behindDoc="0" locked="0" layoutInCell="1" allowOverlap="1" wp14:anchorId="767807B4" wp14:editId="75CC6FCC">
            <wp:simplePos x="0" y="0"/>
            <wp:positionH relativeFrom="margin">
              <wp:posOffset>1886585</wp:posOffset>
            </wp:positionH>
            <wp:positionV relativeFrom="margin">
              <wp:posOffset>748030</wp:posOffset>
            </wp:positionV>
            <wp:extent cx="4203700" cy="2921000"/>
            <wp:effectExtent l="0" t="0" r="25400" b="1270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290814" w:rsidRPr="0039665A" w:rsidRDefault="00290814" w:rsidP="00435B10">
      <w:pPr>
        <w:pStyle w:val="Footer"/>
        <w:rPr>
          <w:rFonts w:ascii="Times New Roman" w:hAnsi="Times New Roman" w:cs="Times New Roman"/>
        </w:rPr>
      </w:pPr>
    </w:p>
    <w:p w:rsidR="00290814" w:rsidRPr="0039665A" w:rsidRDefault="00290814" w:rsidP="00435B10">
      <w:pPr>
        <w:pStyle w:val="Footer"/>
        <w:rPr>
          <w:rFonts w:ascii="Times New Roman" w:hAnsi="Times New Roman" w:cs="Times New Roman"/>
        </w:rPr>
      </w:pPr>
    </w:p>
    <w:p w:rsidR="00290814" w:rsidRPr="0039665A" w:rsidRDefault="00290814" w:rsidP="00435B10">
      <w:pPr>
        <w:pStyle w:val="Footer"/>
        <w:rPr>
          <w:rFonts w:ascii="Times New Roman" w:hAnsi="Times New Roman" w:cs="Times New Roman"/>
        </w:rPr>
      </w:pPr>
    </w:p>
    <w:p w:rsidR="00290814" w:rsidRPr="0039665A" w:rsidRDefault="00290814" w:rsidP="00435B10">
      <w:pPr>
        <w:pStyle w:val="Footer"/>
        <w:rPr>
          <w:rFonts w:ascii="Times New Roman" w:hAnsi="Times New Roman" w:cs="Times New Roman"/>
        </w:rPr>
      </w:pPr>
    </w:p>
    <w:p w:rsidR="00290814" w:rsidRPr="0039665A" w:rsidRDefault="00290814" w:rsidP="00435B10">
      <w:pPr>
        <w:pStyle w:val="Footer"/>
        <w:rPr>
          <w:rFonts w:ascii="Times New Roman" w:hAnsi="Times New Roman" w:cs="Times New Roman"/>
        </w:rPr>
      </w:pPr>
    </w:p>
    <w:p w:rsidR="00766CFA" w:rsidRPr="0039665A" w:rsidRDefault="00766CFA" w:rsidP="00435B10">
      <w:pPr>
        <w:pStyle w:val="Footer"/>
        <w:rPr>
          <w:rFonts w:ascii="Times New Roman" w:hAnsi="Times New Roman" w:cs="Times New Roman"/>
        </w:rPr>
      </w:pPr>
    </w:p>
    <w:p w:rsidR="002F3F1B" w:rsidRPr="0039665A" w:rsidRDefault="00140F00" w:rsidP="00435B10">
      <w:pPr>
        <w:pStyle w:val="Footer"/>
        <w:rPr>
          <w:rFonts w:ascii="Times New Roman" w:hAnsi="Times New Roman" w:cs="Times New Roman"/>
        </w:rPr>
      </w:pPr>
      <w:r w:rsidRPr="0039665A">
        <w:rPr>
          <w:rFonts w:ascii="Times New Roman" w:hAnsi="Times New Roman" w:cs="Times New Roman"/>
        </w:rPr>
        <w:t xml:space="preserve">    </w:t>
      </w:r>
    </w:p>
    <w:p w:rsidR="002F3F1B" w:rsidRPr="0039665A" w:rsidRDefault="002F3F1B" w:rsidP="00435B10">
      <w:pPr>
        <w:pStyle w:val="Footer"/>
        <w:rPr>
          <w:rFonts w:ascii="Times New Roman" w:hAnsi="Times New Roman" w:cs="Times New Roman"/>
        </w:rPr>
      </w:pPr>
    </w:p>
    <w:p w:rsidR="002F3F1B" w:rsidRPr="0039665A" w:rsidRDefault="00873E60" w:rsidP="00435B10">
      <w:pPr>
        <w:pStyle w:val="Footer"/>
        <w:rPr>
          <w:rFonts w:ascii="Times New Roman" w:hAnsi="Times New Roman" w:cs="Times New Roman"/>
        </w:rPr>
      </w:pPr>
      <w:r>
        <w:rPr>
          <w:rFonts w:ascii="Times New Roman" w:hAnsi="Times New Roman" w:cs="Times New Roman"/>
          <w:noProof/>
        </w:rPr>
        <w:drawing>
          <wp:anchor distT="0" distB="0" distL="114300" distR="114300" simplePos="0" relativeHeight="251779072" behindDoc="0" locked="0" layoutInCell="1" allowOverlap="1" wp14:anchorId="45826172" wp14:editId="35E1359F">
            <wp:simplePos x="0" y="0"/>
            <wp:positionH relativeFrom="margin">
              <wp:posOffset>8255</wp:posOffset>
            </wp:positionH>
            <wp:positionV relativeFrom="margin">
              <wp:posOffset>1941195</wp:posOffset>
            </wp:positionV>
            <wp:extent cx="1746885" cy="546100"/>
            <wp:effectExtent l="0" t="0" r="5715" b="6350"/>
            <wp:wrapSquare wrapText="bothSides"/>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6885" cy="546100"/>
                    </a:xfrm>
                    <a:prstGeom prst="rect">
                      <a:avLst/>
                    </a:prstGeom>
                    <a:noFill/>
                    <a:ln>
                      <a:noFill/>
                    </a:ln>
                  </pic:spPr>
                </pic:pic>
              </a:graphicData>
            </a:graphic>
          </wp:anchor>
        </w:drawing>
      </w:r>
    </w:p>
    <w:p w:rsidR="007E13B0" w:rsidRPr="0039665A" w:rsidRDefault="00140F00" w:rsidP="0048512E">
      <w:pPr>
        <w:pStyle w:val="Footer"/>
        <w:jc w:val="both"/>
        <w:rPr>
          <w:rFonts w:ascii="Times New Roman" w:hAnsi="Times New Roman" w:cs="Times New Roman"/>
        </w:rPr>
      </w:pPr>
      <w:r w:rsidRPr="0039665A">
        <w:rPr>
          <w:rFonts w:ascii="Times New Roman" w:hAnsi="Times New Roman" w:cs="Times New Roman"/>
        </w:rPr>
        <w:t xml:space="preserve"> </w:t>
      </w:r>
    </w:p>
    <w:p w:rsidR="007E13B0" w:rsidRPr="0039665A" w:rsidRDefault="007E13B0" w:rsidP="0048512E">
      <w:pPr>
        <w:pStyle w:val="Footer"/>
        <w:jc w:val="both"/>
        <w:rPr>
          <w:rFonts w:ascii="Times New Roman" w:hAnsi="Times New Roman" w:cs="Times New Roman"/>
        </w:rPr>
      </w:pPr>
    </w:p>
    <w:p w:rsidR="007E13B0" w:rsidRPr="0039665A" w:rsidRDefault="007E13B0" w:rsidP="0048512E">
      <w:pPr>
        <w:pStyle w:val="Footer"/>
        <w:jc w:val="both"/>
        <w:rPr>
          <w:rFonts w:ascii="Times New Roman" w:hAnsi="Times New Roman" w:cs="Times New Roman"/>
        </w:rPr>
      </w:pPr>
    </w:p>
    <w:p w:rsidR="007E13B0" w:rsidRPr="0039665A" w:rsidRDefault="007E13B0" w:rsidP="0048512E">
      <w:pPr>
        <w:pStyle w:val="Footer"/>
        <w:jc w:val="both"/>
        <w:rPr>
          <w:rFonts w:ascii="Times New Roman" w:hAnsi="Times New Roman" w:cs="Times New Roman"/>
        </w:rPr>
      </w:pPr>
    </w:p>
    <w:p w:rsidR="0079167F" w:rsidRDefault="0079167F" w:rsidP="0048512E">
      <w:pPr>
        <w:pStyle w:val="Footer"/>
        <w:jc w:val="both"/>
        <w:rPr>
          <w:rFonts w:ascii="Times New Roman" w:hAnsi="Times New Roman" w:cs="Times New Roman"/>
        </w:rPr>
      </w:pPr>
    </w:p>
    <w:p w:rsidR="0079167F" w:rsidRDefault="0079167F" w:rsidP="0048512E">
      <w:pPr>
        <w:pStyle w:val="Footer"/>
        <w:jc w:val="both"/>
        <w:rPr>
          <w:rFonts w:ascii="Times New Roman" w:hAnsi="Times New Roman" w:cs="Times New Roman"/>
        </w:rPr>
      </w:pPr>
    </w:p>
    <w:p w:rsidR="00873E60" w:rsidRDefault="00873E60" w:rsidP="0048512E">
      <w:pPr>
        <w:pStyle w:val="Footer"/>
        <w:jc w:val="both"/>
        <w:rPr>
          <w:rFonts w:ascii="Times New Roman" w:hAnsi="Times New Roman" w:cs="Times New Roman"/>
        </w:rPr>
      </w:pPr>
    </w:p>
    <w:p w:rsidR="00766CFA" w:rsidRPr="0013238D" w:rsidRDefault="00D62F70" w:rsidP="0048512E">
      <w:pPr>
        <w:pStyle w:val="Footer"/>
        <w:jc w:val="both"/>
        <w:rPr>
          <w:rFonts w:ascii="Times New Roman" w:hAnsi="Times New Roman" w:cs="Times New Roman"/>
          <w:sz w:val="24"/>
          <w:szCs w:val="24"/>
        </w:rPr>
      </w:pPr>
      <w:r>
        <w:rPr>
          <w:rFonts w:ascii="Times New Roman" w:hAnsi="Times New Roman" w:cs="Times New Roman"/>
        </w:rPr>
        <w:t xml:space="preserve">  </w:t>
      </w:r>
      <w:r w:rsidR="00832760">
        <w:rPr>
          <w:rFonts w:ascii="Times New Roman" w:hAnsi="Times New Roman" w:cs="Times New Roman"/>
        </w:rPr>
        <w:t xml:space="preserve">In </w:t>
      </w:r>
      <w:r w:rsidR="00873E60" w:rsidRPr="00873E60">
        <w:rPr>
          <w:rFonts w:ascii="Times New Roman" w:hAnsi="Times New Roman" w:cs="Times New Roman"/>
          <w:i/>
        </w:rPr>
        <w:t>Figure 9</w:t>
      </w:r>
      <w:r w:rsidR="00140F00" w:rsidRPr="0039665A">
        <w:rPr>
          <w:rFonts w:ascii="Times New Roman" w:hAnsi="Times New Roman" w:cs="Times New Roman"/>
        </w:rPr>
        <w:t xml:space="preserve"> are presented the experimental results corresponding to 62% and 100% transmission. Our goal will be to maintain a constant phase of 8 degrees and find </w:t>
      </w:r>
      <w:proofErr w:type="spellStart"/>
      <w:r w:rsidR="00140F00" w:rsidRPr="0039665A">
        <w:rPr>
          <w:rFonts w:ascii="Times New Roman" w:hAnsi="Times New Roman" w:cs="Times New Roman"/>
        </w:rPr>
        <w:t>Q_S</w:t>
      </w:r>
      <w:r w:rsidR="00967C1E" w:rsidRPr="0039665A">
        <w:rPr>
          <w:rFonts w:ascii="Times New Roman" w:hAnsi="Times New Roman" w:cs="Times New Roman"/>
        </w:rPr>
        <w:t>chottky</w:t>
      </w:r>
      <w:proofErr w:type="spellEnd"/>
      <w:r w:rsidR="00967C1E" w:rsidRPr="0039665A">
        <w:rPr>
          <w:rFonts w:ascii="Times New Roman" w:hAnsi="Times New Roman" w:cs="Times New Roman"/>
        </w:rPr>
        <w:t>,</w:t>
      </w:r>
      <w:r w:rsidR="00140F00" w:rsidRPr="0039665A">
        <w:rPr>
          <w:rFonts w:ascii="Times New Roman" w:hAnsi="Times New Roman" w:cs="Times New Roman"/>
        </w:rPr>
        <w:t xml:space="preserve"> </w:t>
      </w:r>
      <w:proofErr w:type="spellStart"/>
      <w:r w:rsidR="00140F00" w:rsidRPr="0039665A">
        <w:rPr>
          <w:rFonts w:ascii="Times New Roman" w:hAnsi="Times New Roman" w:cs="Times New Roman"/>
        </w:rPr>
        <w:t>SRT_Q_Schottky</w:t>
      </w:r>
      <w:proofErr w:type="spellEnd"/>
      <w:r w:rsidR="0048485F" w:rsidRPr="0039665A">
        <w:rPr>
          <w:rFonts w:ascii="Times New Roman" w:hAnsi="Times New Roman" w:cs="Times New Roman"/>
        </w:rPr>
        <w:t xml:space="preserve"> and the beam size </w:t>
      </w:r>
      <w:r w:rsidR="0048485F" w:rsidRPr="00D62F70">
        <w:rPr>
          <w:rFonts w:ascii="Times New Roman" w:hAnsi="Times New Roman" w:cs="Times New Roman"/>
        </w:rPr>
        <w:t>(XYrms</w:t>
      </w:r>
      <w:r w:rsidR="00B94B1D" w:rsidRPr="00D62F70">
        <w:rPr>
          <w:vertAlign w:val="superscript"/>
        </w:rPr>
        <w:t>6</w:t>
      </w:r>
      <w:r w:rsidR="0048485F" w:rsidRPr="00D62F70">
        <w:rPr>
          <w:rFonts w:ascii="Times New Roman" w:hAnsi="Times New Roman" w:cs="Times New Roman"/>
        </w:rPr>
        <w:t>)</w:t>
      </w:r>
      <w:r w:rsidR="00140F00" w:rsidRPr="00D62F70">
        <w:rPr>
          <w:rFonts w:ascii="Times New Roman" w:hAnsi="Times New Roman" w:cs="Times New Roman"/>
        </w:rPr>
        <w:t xml:space="preserve"> values that correspond to the measurements given. To do this, </w:t>
      </w:r>
      <w:proofErr w:type="spellStart"/>
      <w:r w:rsidR="00140F00" w:rsidRPr="00D62F70">
        <w:rPr>
          <w:rFonts w:ascii="Times New Roman" w:hAnsi="Times New Roman" w:cs="Times New Roman"/>
        </w:rPr>
        <w:t>Q_bunch</w:t>
      </w:r>
      <w:proofErr w:type="spellEnd"/>
      <w:r w:rsidR="00140F00" w:rsidRPr="00D62F70">
        <w:rPr>
          <w:rFonts w:ascii="Times New Roman" w:hAnsi="Times New Roman" w:cs="Times New Roman"/>
        </w:rPr>
        <w:t xml:space="preserve"> scan has been done varying its values between 0.</w:t>
      </w:r>
      <w:r w:rsidR="0013238D" w:rsidRPr="00D62F70">
        <w:rPr>
          <w:rFonts w:ascii="Times New Roman" w:hAnsi="Times New Roman" w:cs="Times New Roman"/>
        </w:rPr>
        <w:t xml:space="preserve">1 and 2.5 </w:t>
      </w:r>
      <w:proofErr w:type="spellStart"/>
      <w:proofErr w:type="gramStart"/>
      <w:r w:rsidR="0013238D" w:rsidRPr="00D62F70">
        <w:rPr>
          <w:rFonts w:ascii="Times New Roman" w:hAnsi="Times New Roman" w:cs="Times New Roman"/>
        </w:rPr>
        <w:t>nC</w:t>
      </w:r>
      <w:proofErr w:type="spellEnd"/>
      <w:proofErr w:type="gramEnd"/>
      <w:r w:rsidR="0013238D" w:rsidRPr="00D62F70">
        <w:rPr>
          <w:rFonts w:ascii="Times New Roman" w:hAnsi="Times New Roman" w:cs="Times New Roman"/>
        </w:rPr>
        <w:t xml:space="preserve"> with a 0.1 </w:t>
      </w:r>
      <w:proofErr w:type="spellStart"/>
      <w:r w:rsidR="0013238D" w:rsidRPr="00D62F70">
        <w:rPr>
          <w:rFonts w:ascii="Times New Roman" w:hAnsi="Times New Roman" w:cs="Times New Roman"/>
        </w:rPr>
        <w:t>nC</w:t>
      </w:r>
      <w:proofErr w:type="spellEnd"/>
      <w:r w:rsidR="0013238D" w:rsidRPr="00D62F70">
        <w:rPr>
          <w:rFonts w:ascii="Times New Roman" w:hAnsi="Times New Roman" w:cs="Times New Roman"/>
        </w:rPr>
        <w:t xml:space="preserve"> step (</w:t>
      </w:r>
      <w:r w:rsidR="0013238D" w:rsidRPr="00D62F70">
        <w:rPr>
          <w:rFonts w:ascii="Times New Roman" w:hAnsi="Times New Roman" w:cs="Times New Roman"/>
          <w:i/>
        </w:rPr>
        <w:t xml:space="preserve">Figure </w:t>
      </w:r>
      <w:r w:rsidR="00230E01">
        <w:rPr>
          <w:rFonts w:ascii="Times New Roman" w:hAnsi="Times New Roman" w:cs="Times New Roman"/>
          <w:i/>
        </w:rPr>
        <w:t>10</w:t>
      </w:r>
      <w:r w:rsidR="0013238D" w:rsidRPr="00D62F70">
        <w:rPr>
          <w:rFonts w:ascii="Times New Roman" w:hAnsi="Times New Roman" w:cs="Times New Roman"/>
          <w:i/>
        </w:rPr>
        <w:t>).</w:t>
      </w:r>
    </w:p>
    <w:p w:rsidR="00766CFA" w:rsidRDefault="00832760" w:rsidP="00140F00">
      <w:pPr>
        <w:pStyle w:val="Footer"/>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7E9447B0" wp14:editId="198F2A2B">
            <wp:simplePos x="0" y="0"/>
            <wp:positionH relativeFrom="margin">
              <wp:posOffset>94615</wp:posOffset>
            </wp:positionH>
            <wp:positionV relativeFrom="margin">
              <wp:posOffset>4535170</wp:posOffset>
            </wp:positionV>
            <wp:extent cx="5093970" cy="2731135"/>
            <wp:effectExtent l="0" t="0" r="11430" b="1206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140F00">
        <w:rPr>
          <w:rFonts w:ascii="Times New Roman" w:hAnsi="Times New Roman" w:cs="Times New Roman"/>
          <w:sz w:val="24"/>
          <w:szCs w:val="24"/>
        </w:rPr>
        <w:tab/>
      </w:r>
    </w:p>
    <w:p w:rsidR="00766CFA" w:rsidRDefault="00766CFA" w:rsidP="00435B10">
      <w:pPr>
        <w:pStyle w:val="Footer"/>
        <w:rPr>
          <w:rFonts w:ascii="Times New Roman" w:hAnsi="Times New Roman" w:cs="Times New Roman"/>
          <w:sz w:val="24"/>
          <w:szCs w:val="24"/>
        </w:rPr>
      </w:pPr>
    </w:p>
    <w:p w:rsidR="001C72A7" w:rsidRPr="001C72A7" w:rsidRDefault="009A1A17" w:rsidP="001C72A7">
      <w:pPr>
        <w:pStyle w:val="Foote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BA7B7B6" wp14:editId="4C3F9C01">
                <wp:simplePos x="0" y="0"/>
                <wp:positionH relativeFrom="column">
                  <wp:posOffset>-3001010</wp:posOffset>
                </wp:positionH>
                <wp:positionV relativeFrom="paragraph">
                  <wp:posOffset>100817</wp:posOffset>
                </wp:positionV>
                <wp:extent cx="76200" cy="85725"/>
                <wp:effectExtent l="76200" t="57150" r="57150" b="104775"/>
                <wp:wrapNone/>
                <wp:docPr id="22" name="Oval 22"/>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36.3pt;margin-top:7.95pt;width:6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" fillcolor="black [3200]" strokecolor="white [3201]" strokeweight="3pt">
                <v:shadow on="t" color="black" opacity="24903f" origin=",.5" offset="0,.55556mm"/>
              </v:oval>
            </w:pict>
          </mc:Fallback>
        </mc:AlternateContent>
      </w:r>
    </w:p>
    <w:p w:rsidR="00766CFA" w:rsidRDefault="00766CFA" w:rsidP="00435B10">
      <w:pPr>
        <w:pStyle w:val="Footer"/>
        <w:rPr>
          <w:rFonts w:ascii="Times New Roman" w:hAnsi="Times New Roman" w:cs="Times New Roman"/>
          <w:sz w:val="24"/>
          <w:szCs w:val="24"/>
        </w:rPr>
      </w:pPr>
    </w:p>
    <w:p w:rsidR="00766CFA" w:rsidRDefault="00766CFA" w:rsidP="00435B10">
      <w:pPr>
        <w:pStyle w:val="Footer"/>
        <w:rPr>
          <w:rFonts w:ascii="Times New Roman" w:hAnsi="Times New Roman" w:cs="Times New Roman"/>
          <w:sz w:val="24"/>
          <w:szCs w:val="24"/>
        </w:rPr>
      </w:pPr>
    </w:p>
    <w:p w:rsidR="00180BE3" w:rsidRDefault="009A1A17" w:rsidP="002F3F1B">
      <w:pPr>
        <w:pStyle w:val="Foo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B8F5496" wp14:editId="54ACCE37">
                <wp:simplePos x="0" y="0"/>
                <wp:positionH relativeFrom="column">
                  <wp:posOffset>-3630930</wp:posOffset>
                </wp:positionH>
                <wp:positionV relativeFrom="paragraph">
                  <wp:posOffset>121920</wp:posOffset>
                </wp:positionV>
                <wp:extent cx="76200" cy="85725"/>
                <wp:effectExtent l="76200" t="57150" r="57150" b="104775"/>
                <wp:wrapNone/>
                <wp:docPr id="15" name="Oval 15"/>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85.9pt;margin-top:9.6pt;width:6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" fillcolor="black [3200]" strokecolor="white [3201]" strokeweight="3pt">
                <v:shadow on="t" color="black" opacity="24903f" origin=",.5" offset="0,.55556mm"/>
              </v:oval>
            </w:pict>
          </mc:Fallback>
        </mc:AlternateContent>
      </w: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F130A" w:rsidRDefault="008F130A" w:rsidP="002F3F1B">
      <w:pPr>
        <w:pStyle w:val="Footer"/>
        <w:rPr>
          <w:rFonts w:ascii="Times New Roman" w:hAnsi="Times New Roman" w:cs="Times New Roman"/>
          <w:sz w:val="24"/>
          <w:szCs w:val="24"/>
        </w:rPr>
      </w:pPr>
    </w:p>
    <w:p w:rsidR="00832760" w:rsidRDefault="00832760" w:rsidP="002F3F1B">
      <w:pPr>
        <w:pStyle w:val="Footer"/>
        <w:rPr>
          <w:rFonts w:ascii="Times New Roman" w:hAnsi="Times New Roman" w:cs="Times New Roman"/>
          <w:sz w:val="24"/>
          <w:szCs w:val="24"/>
        </w:rPr>
      </w:pPr>
    </w:p>
    <w:p w:rsidR="00832760" w:rsidRDefault="00832760" w:rsidP="002F3F1B">
      <w:pPr>
        <w:pStyle w:val="Footer"/>
        <w:rPr>
          <w:rFonts w:ascii="Times New Roman" w:hAnsi="Times New Roman" w:cs="Times New Roman"/>
          <w:sz w:val="24"/>
          <w:szCs w:val="24"/>
        </w:rPr>
      </w:pPr>
    </w:p>
    <w:p w:rsidR="00832760" w:rsidRDefault="00832760" w:rsidP="002F3F1B">
      <w:pPr>
        <w:pStyle w:val="Footer"/>
        <w:rPr>
          <w:rFonts w:ascii="Times New Roman" w:hAnsi="Times New Roman" w:cs="Times New Roman"/>
          <w:sz w:val="24"/>
          <w:szCs w:val="24"/>
        </w:rPr>
      </w:pPr>
    </w:p>
    <w:p w:rsidR="00873E60" w:rsidRDefault="00873E60" w:rsidP="002F3F1B">
      <w:pPr>
        <w:pStyle w:val="Foo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0096" behindDoc="0" locked="0" layoutInCell="1" allowOverlap="1" wp14:anchorId="5B993745" wp14:editId="1FEA40BD">
            <wp:simplePos x="0" y="0"/>
            <wp:positionH relativeFrom="margin">
              <wp:posOffset>259080</wp:posOffset>
            </wp:positionH>
            <wp:positionV relativeFrom="margin">
              <wp:posOffset>7355840</wp:posOffset>
            </wp:positionV>
            <wp:extent cx="4926965" cy="231775"/>
            <wp:effectExtent l="0" t="0" r="6985" b="0"/>
            <wp:wrapSquare wrapText="bothSides"/>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6965" cy="231775"/>
                    </a:xfrm>
                    <a:prstGeom prst="rect">
                      <a:avLst/>
                    </a:prstGeom>
                    <a:noFill/>
                    <a:ln>
                      <a:noFill/>
                    </a:ln>
                  </pic:spPr>
                </pic:pic>
              </a:graphicData>
            </a:graphic>
          </wp:anchor>
        </w:drawing>
      </w:r>
    </w:p>
    <w:p w:rsidR="00873E60" w:rsidRDefault="00873E60" w:rsidP="002F3F1B">
      <w:pPr>
        <w:pStyle w:val="Footer"/>
        <w:rPr>
          <w:rFonts w:ascii="Times New Roman" w:hAnsi="Times New Roman" w:cs="Times New Roman"/>
          <w:sz w:val="24"/>
          <w:szCs w:val="24"/>
        </w:rPr>
      </w:pPr>
    </w:p>
    <w:p w:rsidR="00873E60" w:rsidRDefault="00873E60" w:rsidP="002F3F1B">
      <w:pPr>
        <w:pStyle w:val="Footer"/>
        <w:rPr>
          <w:rFonts w:ascii="Times New Roman" w:hAnsi="Times New Roman" w:cs="Times New Roman"/>
          <w:sz w:val="24"/>
          <w:szCs w:val="24"/>
        </w:rPr>
      </w:pPr>
    </w:p>
    <w:p w:rsidR="00B94B1D" w:rsidRPr="00180BE3" w:rsidRDefault="00AD1197" w:rsidP="002F3F1B">
      <w:pPr>
        <w:pStyle w:val="Foo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0341BF77" wp14:editId="0C5AF11B">
                <wp:simplePos x="0" y="0"/>
                <wp:positionH relativeFrom="column">
                  <wp:posOffset>-6350</wp:posOffset>
                </wp:positionH>
                <wp:positionV relativeFrom="paragraph">
                  <wp:posOffset>97904</wp:posOffset>
                </wp:positionV>
                <wp:extent cx="1169582" cy="0"/>
                <wp:effectExtent l="0" t="0" r="12065" b="19050"/>
                <wp:wrapNone/>
                <wp:docPr id="9231" name="Straight Connector 9231"/>
                <wp:cNvGraphicFramePr/>
                <a:graphic xmlns:a="http://schemas.openxmlformats.org/drawingml/2006/main">
                  <a:graphicData uri="http://schemas.microsoft.com/office/word/2010/wordprocessingShape">
                    <wps:wsp>
                      <wps:cNvCnPr/>
                      <wps:spPr>
                        <a:xfrm>
                          <a:off x="0" y="0"/>
                          <a:ext cx="1169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31"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7.7pt" to="91.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" strokecolor="black [3040]"/>
            </w:pict>
          </mc:Fallback>
        </mc:AlternateContent>
      </w:r>
    </w:p>
    <w:p w:rsidR="00B94B1D" w:rsidRPr="0039665A" w:rsidRDefault="00B94B1D" w:rsidP="002F3F1B">
      <w:pPr>
        <w:pStyle w:val="Footer"/>
        <w:rPr>
          <w:rFonts w:ascii="Times New Roman" w:hAnsi="Times New Roman" w:cs="Times New Roman"/>
          <w:color w:val="000000" w:themeColor="text1"/>
          <w:sz w:val="20"/>
          <w:szCs w:val="20"/>
        </w:rPr>
      </w:pPr>
      <w:r w:rsidRPr="0039665A">
        <w:rPr>
          <w:sz w:val="20"/>
          <w:szCs w:val="20"/>
          <w:vertAlign w:val="superscript"/>
        </w:rPr>
        <w:t>6</w:t>
      </w:r>
      <w:r w:rsidRPr="0039665A">
        <w:rPr>
          <w:sz w:val="20"/>
          <w:szCs w:val="20"/>
        </w:rPr>
        <w:t xml:space="preserve">horizontal and vertical </w:t>
      </w:r>
      <w:r w:rsidRPr="0039665A">
        <w:rPr>
          <w:b/>
          <w:sz w:val="20"/>
          <w:szCs w:val="20"/>
        </w:rPr>
        <w:t>r</w:t>
      </w:r>
      <w:r w:rsidRPr="0039665A">
        <w:rPr>
          <w:sz w:val="20"/>
          <w:szCs w:val="20"/>
        </w:rPr>
        <w:t xml:space="preserve">oot </w:t>
      </w:r>
      <w:r w:rsidRPr="0039665A">
        <w:rPr>
          <w:b/>
          <w:sz w:val="20"/>
          <w:szCs w:val="20"/>
        </w:rPr>
        <w:t>m</w:t>
      </w:r>
      <w:r w:rsidRPr="0039665A">
        <w:rPr>
          <w:sz w:val="20"/>
          <w:szCs w:val="20"/>
        </w:rPr>
        <w:t xml:space="preserve">ean </w:t>
      </w:r>
      <w:r w:rsidRPr="0039665A">
        <w:rPr>
          <w:b/>
          <w:sz w:val="20"/>
          <w:szCs w:val="20"/>
        </w:rPr>
        <w:t>s</w:t>
      </w:r>
      <w:r w:rsidRPr="0039665A">
        <w:rPr>
          <w:sz w:val="20"/>
          <w:szCs w:val="20"/>
        </w:rPr>
        <w:t>quare beam size</w:t>
      </w:r>
      <w:r w:rsidR="00AA1F91">
        <w:rPr>
          <w:sz w:val="20"/>
          <w:szCs w:val="20"/>
        </w:rPr>
        <w:t xml:space="preserve">  </w:t>
      </w:r>
    </w:p>
    <w:p w:rsidR="00766CFA" w:rsidRPr="0039665A" w:rsidRDefault="006C4DBB" w:rsidP="004F58FB">
      <w:pPr>
        <w:pStyle w:val="Footer"/>
        <w:rPr>
          <w:rFonts w:ascii="Times New Roman" w:hAnsi="Times New Roman" w:cs="Times New Roman"/>
          <w:color w:val="000000" w:themeColor="text1"/>
        </w:rPr>
      </w:pPr>
      <w:r>
        <w:rPr>
          <w:rFonts w:ascii="Times New Roman" w:hAnsi="Times New Roman" w:cs="Times New Roman"/>
          <w:color w:val="000000" w:themeColor="text1"/>
          <w:sz w:val="24"/>
          <w:szCs w:val="24"/>
        </w:rPr>
        <w:lastRenderedPageBreak/>
        <w:t xml:space="preserve">  </w:t>
      </w:r>
      <w:r w:rsidR="0048512E" w:rsidRPr="0039665A">
        <w:rPr>
          <w:rFonts w:ascii="Times New Roman" w:hAnsi="Times New Roman" w:cs="Times New Roman"/>
          <w:color w:val="000000" w:themeColor="text1"/>
        </w:rPr>
        <w:t xml:space="preserve">     </w:t>
      </w:r>
      <w:r w:rsidR="00257565" w:rsidRPr="0039665A">
        <w:rPr>
          <w:rFonts w:ascii="Times New Roman" w:hAnsi="Times New Roman" w:cs="Times New Roman"/>
          <w:color w:val="000000" w:themeColor="text1"/>
        </w:rPr>
        <w:t>Selected</w:t>
      </w:r>
      <w:r w:rsidR="00BD29F3" w:rsidRPr="0039665A">
        <w:rPr>
          <w:rFonts w:ascii="Times New Roman" w:hAnsi="Times New Roman" w:cs="Times New Roman"/>
          <w:color w:val="000000" w:themeColor="text1"/>
        </w:rPr>
        <w:t xml:space="preserve"> orange plot</w:t>
      </w:r>
      <w:r w:rsidR="000A4F18" w:rsidRPr="0039665A">
        <w:rPr>
          <w:rFonts w:ascii="Times New Roman" w:hAnsi="Times New Roman" w:cs="Times New Roman"/>
          <w:color w:val="000000" w:themeColor="text1"/>
        </w:rPr>
        <w:t xml:space="preserve"> in </w:t>
      </w:r>
      <w:r w:rsidR="000A4F18" w:rsidRPr="0039665A">
        <w:rPr>
          <w:rFonts w:ascii="Times New Roman" w:hAnsi="Times New Roman" w:cs="Times New Roman"/>
          <w:i/>
          <w:color w:val="000000" w:themeColor="text1"/>
        </w:rPr>
        <w:t xml:space="preserve">Figure </w:t>
      </w:r>
      <w:r w:rsidR="00873E60">
        <w:rPr>
          <w:rFonts w:ascii="Times New Roman" w:hAnsi="Times New Roman" w:cs="Times New Roman"/>
          <w:i/>
          <w:color w:val="000000" w:themeColor="text1"/>
        </w:rPr>
        <w:t>10</w:t>
      </w:r>
      <w:r w:rsidR="000A4F18" w:rsidRPr="0039665A">
        <w:rPr>
          <w:rFonts w:ascii="Times New Roman" w:hAnsi="Times New Roman" w:cs="Times New Roman"/>
          <w:color w:val="000000" w:themeColor="text1"/>
        </w:rPr>
        <w:t>, is the only combination of parameters</w:t>
      </w:r>
      <w:r w:rsidR="0048512E" w:rsidRPr="0039665A">
        <w:rPr>
          <w:rFonts w:ascii="Times New Roman" w:hAnsi="Times New Roman" w:cs="Times New Roman"/>
          <w:color w:val="000000" w:themeColor="text1"/>
        </w:rPr>
        <w:t xml:space="preserve"> </w:t>
      </w:r>
      <w:r w:rsidR="0048512E" w:rsidRPr="0039665A">
        <w:rPr>
          <w:rFonts w:ascii="Times New Roman" w:hAnsi="Times New Roman" w:cs="Times New Roman"/>
          <w:i/>
          <w:color w:val="000000" w:themeColor="text1"/>
        </w:rPr>
        <w:t>(</w:t>
      </w:r>
      <w:proofErr w:type="spellStart"/>
      <w:r w:rsidR="0048512E" w:rsidRPr="0039665A">
        <w:rPr>
          <w:rFonts w:ascii="Times New Roman" w:hAnsi="Times New Roman" w:cs="Times New Roman"/>
          <w:i/>
          <w:color w:val="000000" w:themeColor="text1"/>
        </w:rPr>
        <w:t>Q_Schottky</w:t>
      </w:r>
      <w:proofErr w:type="spellEnd"/>
      <w:r w:rsidR="0048512E" w:rsidRPr="0039665A">
        <w:rPr>
          <w:rFonts w:ascii="Times New Roman" w:hAnsi="Times New Roman" w:cs="Times New Roman"/>
          <w:i/>
          <w:color w:val="000000" w:themeColor="text1"/>
        </w:rPr>
        <w:t xml:space="preserve">=0.01nC, </w:t>
      </w:r>
      <w:proofErr w:type="spellStart"/>
      <w:r w:rsidR="0048512E" w:rsidRPr="0039665A">
        <w:rPr>
          <w:rFonts w:ascii="Times New Roman" w:hAnsi="Times New Roman" w:cs="Times New Roman"/>
          <w:i/>
          <w:color w:val="000000" w:themeColor="text1"/>
        </w:rPr>
        <w:t>SRT_Q_Schottky</w:t>
      </w:r>
      <w:proofErr w:type="spellEnd"/>
      <w:r w:rsidR="0048512E" w:rsidRPr="0039665A">
        <w:rPr>
          <w:rFonts w:ascii="Times New Roman" w:hAnsi="Times New Roman" w:cs="Times New Roman"/>
          <w:i/>
          <w:color w:val="000000" w:themeColor="text1"/>
        </w:rPr>
        <w:t>=0.</w:t>
      </w:r>
      <w:r w:rsidR="0048512E" w:rsidRPr="00622188">
        <w:rPr>
          <w:rFonts w:ascii="Times New Roman" w:hAnsi="Times New Roman" w:cs="Times New Roman"/>
          <w:i/>
          <w:color w:val="000000" w:themeColor="text1"/>
        </w:rPr>
        <w:t xml:space="preserve">05nC and </w:t>
      </w:r>
      <w:proofErr w:type="spellStart"/>
      <w:r w:rsidR="0048512E" w:rsidRPr="00622188">
        <w:rPr>
          <w:rFonts w:ascii="Times New Roman" w:hAnsi="Times New Roman" w:cs="Times New Roman"/>
          <w:i/>
          <w:color w:val="000000" w:themeColor="text1"/>
        </w:rPr>
        <w:t>XYrms</w:t>
      </w:r>
      <w:proofErr w:type="spellEnd"/>
      <w:r w:rsidR="0048512E" w:rsidRPr="00622188">
        <w:rPr>
          <w:rFonts w:ascii="Times New Roman" w:hAnsi="Times New Roman" w:cs="Times New Roman"/>
          <w:i/>
          <w:color w:val="000000" w:themeColor="text1"/>
        </w:rPr>
        <w:t>=0.32mm</w:t>
      </w:r>
      <w:r w:rsidR="00622188" w:rsidRPr="00622188">
        <w:rPr>
          <w:rFonts w:ascii="Times New Roman" w:hAnsi="Times New Roman" w:cs="Times New Roman"/>
          <w:i/>
          <w:color w:val="000000" w:themeColor="text1"/>
        </w:rPr>
        <w:t>,</w:t>
      </w:r>
      <w:r w:rsidR="00622188">
        <w:rPr>
          <w:rFonts w:ascii="Times New Roman" w:hAnsi="Times New Roman" w:cs="Times New Roman"/>
          <w:i/>
          <w:color w:val="000000" w:themeColor="text1"/>
        </w:rPr>
        <w:t xml:space="preserve"> beam size had to be increased in a 6% to achieve the experimental results</w:t>
      </w:r>
      <w:r w:rsidR="0048512E" w:rsidRPr="0039665A">
        <w:rPr>
          <w:rFonts w:ascii="Times New Roman" w:hAnsi="Times New Roman" w:cs="Times New Roman"/>
          <w:i/>
          <w:color w:val="000000" w:themeColor="text1"/>
        </w:rPr>
        <w:t>)</w:t>
      </w:r>
      <w:r w:rsidR="0048512E" w:rsidRPr="0039665A">
        <w:rPr>
          <w:rFonts w:ascii="Times New Roman" w:hAnsi="Times New Roman" w:cs="Times New Roman"/>
          <w:color w:val="000000" w:themeColor="text1"/>
        </w:rPr>
        <w:t xml:space="preserve"> which</w:t>
      </w:r>
      <w:r w:rsidR="000A4F18" w:rsidRPr="0039665A">
        <w:rPr>
          <w:rFonts w:ascii="Times New Roman" w:hAnsi="Times New Roman" w:cs="Times New Roman"/>
          <w:color w:val="000000" w:themeColor="text1"/>
        </w:rPr>
        <w:t xml:space="preserve"> meets the experimental results found, that means 1 </w:t>
      </w:r>
      <w:proofErr w:type="spellStart"/>
      <w:r w:rsidR="000A4F18" w:rsidRPr="0039665A">
        <w:rPr>
          <w:rFonts w:ascii="Times New Roman" w:hAnsi="Times New Roman" w:cs="Times New Roman"/>
          <w:color w:val="000000" w:themeColor="text1"/>
        </w:rPr>
        <w:t>nC</w:t>
      </w:r>
      <w:proofErr w:type="spellEnd"/>
      <w:r w:rsidR="000A4F18" w:rsidRPr="0039665A">
        <w:rPr>
          <w:rFonts w:ascii="Times New Roman" w:hAnsi="Times New Roman" w:cs="Times New Roman"/>
          <w:color w:val="000000" w:themeColor="text1"/>
        </w:rPr>
        <w:t xml:space="preserve"> for 62% of transmission and 1.16 </w:t>
      </w:r>
      <w:proofErr w:type="spellStart"/>
      <w:r w:rsidR="000A4F18" w:rsidRPr="0039665A">
        <w:rPr>
          <w:rFonts w:ascii="Times New Roman" w:hAnsi="Times New Roman" w:cs="Times New Roman"/>
          <w:color w:val="000000" w:themeColor="text1"/>
        </w:rPr>
        <w:t>nC</w:t>
      </w:r>
      <w:proofErr w:type="spellEnd"/>
      <w:r w:rsidR="000A4F18" w:rsidRPr="0039665A">
        <w:rPr>
          <w:rFonts w:ascii="Times New Roman" w:hAnsi="Times New Roman" w:cs="Times New Roman"/>
          <w:color w:val="000000" w:themeColor="text1"/>
        </w:rPr>
        <w:t xml:space="preserve"> for 100% transmission at the same phase (</w:t>
      </w:r>
      <w:r w:rsidR="000A4F18" w:rsidRPr="00873E60">
        <w:rPr>
          <w:rFonts w:ascii="Times New Roman" w:hAnsi="Times New Roman" w:cs="Times New Roman"/>
          <w:color w:val="000000" w:themeColor="text1"/>
        </w:rPr>
        <w:t xml:space="preserve">see </w:t>
      </w:r>
      <w:r w:rsidR="00873E60" w:rsidRPr="00873E60">
        <w:rPr>
          <w:rFonts w:ascii="Times New Roman" w:hAnsi="Times New Roman" w:cs="Times New Roman"/>
          <w:i/>
          <w:color w:val="000000" w:themeColor="text1"/>
        </w:rPr>
        <w:t>Figure</w:t>
      </w:r>
      <w:r w:rsidR="000A4F18" w:rsidRPr="00873E60">
        <w:rPr>
          <w:rFonts w:ascii="Times New Roman" w:hAnsi="Times New Roman" w:cs="Times New Roman"/>
          <w:i/>
          <w:color w:val="000000" w:themeColor="text1"/>
        </w:rPr>
        <w:t xml:space="preserve"> 3</w:t>
      </w:r>
      <w:r w:rsidR="000A4F18" w:rsidRPr="0039665A">
        <w:rPr>
          <w:rFonts w:ascii="Times New Roman" w:hAnsi="Times New Roman" w:cs="Times New Roman"/>
          <w:i/>
          <w:color w:val="000000" w:themeColor="text1"/>
        </w:rPr>
        <w:t>)</w:t>
      </w:r>
      <w:r w:rsidR="000A4F18" w:rsidRPr="0039665A">
        <w:rPr>
          <w:rFonts w:ascii="Times New Roman" w:hAnsi="Times New Roman" w:cs="Times New Roman"/>
          <w:color w:val="000000" w:themeColor="text1"/>
        </w:rPr>
        <w:t xml:space="preserve">. </w:t>
      </w:r>
      <w:r w:rsidR="00257565" w:rsidRPr="0039665A">
        <w:rPr>
          <w:rFonts w:ascii="Times New Roman" w:hAnsi="Times New Roman" w:cs="Times New Roman"/>
          <w:color w:val="000000" w:themeColor="text1"/>
        </w:rPr>
        <w:t>I</w:t>
      </w:r>
      <w:r w:rsidR="000A4F18" w:rsidRPr="0039665A">
        <w:rPr>
          <w:rFonts w:ascii="Times New Roman" w:hAnsi="Times New Roman" w:cs="Times New Roman"/>
          <w:color w:val="000000" w:themeColor="text1"/>
        </w:rPr>
        <w:t>n this case the results</w:t>
      </w:r>
      <w:r w:rsidR="0048512E" w:rsidRPr="0039665A">
        <w:rPr>
          <w:rFonts w:ascii="Times New Roman" w:hAnsi="Times New Roman" w:cs="Times New Roman"/>
          <w:color w:val="000000" w:themeColor="text1"/>
        </w:rPr>
        <w:t xml:space="preserve"> which</w:t>
      </w:r>
      <w:r w:rsidR="000A4F18" w:rsidRPr="0039665A">
        <w:rPr>
          <w:rFonts w:ascii="Times New Roman" w:hAnsi="Times New Roman" w:cs="Times New Roman"/>
          <w:color w:val="000000" w:themeColor="text1"/>
        </w:rPr>
        <w:t xml:space="preserve"> have been found were</w:t>
      </w:r>
      <w:r w:rsidR="00257565" w:rsidRPr="0039665A">
        <w:rPr>
          <w:rFonts w:ascii="Times New Roman" w:hAnsi="Times New Roman" w:cs="Times New Roman"/>
          <w:color w:val="000000" w:themeColor="text1"/>
        </w:rPr>
        <w:t xml:space="preserve"> 0,595 </w:t>
      </w:r>
      <w:proofErr w:type="spellStart"/>
      <w:r w:rsidR="00257565" w:rsidRPr="0039665A">
        <w:rPr>
          <w:rFonts w:ascii="Times New Roman" w:hAnsi="Times New Roman" w:cs="Times New Roman"/>
          <w:color w:val="000000" w:themeColor="text1"/>
        </w:rPr>
        <w:t>nC</w:t>
      </w:r>
      <w:proofErr w:type="spellEnd"/>
      <w:r w:rsidR="00257565" w:rsidRPr="0039665A">
        <w:rPr>
          <w:rFonts w:ascii="Times New Roman" w:hAnsi="Times New Roman" w:cs="Times New Roman"/>
          <w:color w:val="000000" w:themeColor="text1"/>
        </w:rPr>
        <w:t xml:space="preserve"> of </w:t>
      </w:r>
      <w:proofErr w:type="spellStart"/>
      <w:r w:rsidR="00257565" w:rsidRPr="0039665A">
        <w:rPr>
          <w:rFonts w:ascii="Times New Roman" w:hAnsi="Times New Roman" w:cs="Times New Roman"/>
          <w:color w:val="000000" w:themeColor="text1"/>
        </w:rPr>
        <w:t>Q</w:t>
      </w:r>
      <w:r w:rsidR="00B30F88">
        <w:rPr>
          <w:rFonts w:ascii="Times New Roman" w:hAnsi="Times New Roman" w:cs="Times New Roman"/>
          <w:color w:val="000000" w:themeColor="text1"/>
        </w:rPr>
        <w:t>_</w:t>
      </w:r>
      <w:r w:rsidR="00257565" w:rsidRPr="0039665A">
        <w:rPr>
          <w:rFonts w:ascii="Times New Roman" w:hAnsi="Times New Roman" w:cs="Times New Roman"/>
          <w:color w:val="000000" w:themeColor="text1"/>
        </w:rPr>
        <w:t>bunch</w:t>
      </w:r>
      <w:proofErr w:type="spellEnd"/>
      <w:r w:rsidR="00257565" w:rsidRPr="0039665A">
        <w:rPr>
          <w:rFonts w:ascii="Times New Roman" w:hAnsi="Times New Roman" w:cs="Times New Roman"/>
          <w:color w:val="000000" w:themeColor="text1"/>
        </w:rPr>
        <w:t xml:space="preserve"> for 1 </w:t>
      </w:r>
      <w:proofErr w:type="spellStart"/>
      <w:r w:rsidR="00257565" w:rsidRPr="0039665A">
        <w:rPr>
          <w:rFonts w:ascii="Times New Roman" w:hAnsi="Times New Roman" w:cs="Times New Roman"/>
          <w:color w:val="000000" w:themeColor="text1"/>
        </w:rPr>
        <w:t>nC</w:t>
      </w:r>
      <w:proofErr w:type="spellEnd"/>
      <w:r w:rsidR="00257565" w:rsidRPr="0039665A">
        <w:rPr>
          <w:rFonts w:ascii="Times New Roman" w:hAnsi="Times New Roman" w:cs="Times New Roman"/>
          <w:color w:val="000000" w:themeColor="text1"/>
        </w:rPr>
        <w:t xml:space="preserve"> of </w:t>
      </w:r>
      <w:proofErr w:type="spellStart"/>
      <w:r w:rsidR="00257565" w:rsidRPr="0039665A">
        <w:rPr>
          <w:rFonts w:ascii="Times New Roman" w:hAnsi="Times New Roman" w:cs="Times New Roman"/>
          <w:color w:val="000000" w:themeColor="text1"/>
        </w:rPr>
        <w:t>Q</w:t>
      </w:r>
      <w:r w:rsidR="00B30F88">
        <w:rPr>
          <w:rFonts w:ascii="Times New Roman" w:hAnsi="Times New Roman" w:cs="Times New Roman"/>
          <w:color w:val="000000" w:themeColor="text1"/>
        </w:rPr>
        <w:t>_</w:t>
      </w:r>
      <w:r w:rsidR="00257565" w:rsidRPr="0039665A">
        <w:rPr>
          <w:rFonts w:ascii="Times New Roman" w:hAnsi="Times New Roman" w:cs="Times New Roman"/>
          <w:color w:val="000000" w:themeColor="text1"/>
        </w:rPr>
        <w:t>total</w:t>
      </w:r>
      <w:proofErr w:type="spellEnd"/>
      <w:r w:rsidR="00257565" w:rsidRPr="0039665A">
        <w:rPr>
          <w:rFonts w:ascii="Times New Roman" w:hAnsi="Times New Roman" w:cs="Times New Roman"/>
          <w:color w:val="000000" w:themeColor="text1"/>
        </w:rPr>
        <w:t xml:space="preserve"> and 0.959677 </w:t>
      </w:r>
      <w:proofErr w:type="spellStart"/>
      <w:r w:rsidR="00257565" w:rsidRPr="0039665A">
        <w:rPr>
          <w:rFonts w:ascii="Times New Roman" w:hAnsi="Times New Roman" w:cs="Times New Roman"/>
          <w:color w:val="000000" w:themeColor="text1"/>
        </w:rPr>
        <w:t>nC</w:t>
      </w:r>
      <w:proofErr w:type="spellEnd"/>
      <w:r w:rsidR="00257565" w:rsidRPr="0039665A">
        <w:rPr>
          <w:rFonts w:ascii="Times New Roman" w:hAnsi="Times New Roman" w:cs="Times New Roman"/>
          <w:color w:val="000000" w:themeColor="text1"/>
        </w:rPr>
        <w:t xml:space="preserve"> of </w:t>
      </w:r>
      <w:proofErr w:type="spellStart"/>
      <w:r w:rsidR="00257565" w:rsidRPr="0039665A">
        <w:rPr>
          <w:rFonts w:ascii="Times New Roman" w:hAnsi="Times New Roman" w:cs="Times New Roman"/>
          <w:color w:val="000000" w:themeColor="text1"/>
        </w:rPr>
        <w:t>Q</w:t>
      </w:r>
      <w:r w:rsidR="00B30F88">
        <w:rPr>
          <w:rFonts w:ascii="Times New Roman" w:hAnsi="Times New Roman" w:cs="Times New Roman"/>
          <w:color w:val="000000" w:themeColor="text1"/>
        </w:rPr>
        <w:t>_</w:t>
      </w:r>
      <w:r w:rsidR="00257565" w:rsidRPr="0039665A">
        <w:rPr>
          <w:rFonts w:ascii="Times New Roman" w:hAnsi="Times New Roman" w:cs="Times New Roman"/>
          <w:color w:val="000000" w:themeColor="text1"/>
        </w:rPr>
        <w:t>bunch</w:t>
      </w:r>
      <w:proofErr w:type="spellEnd"/>
      <w:r w:rsidR="00257565" w:rsidRPr="0039665A">
        <w:rPr>
          <w:rFonts w:ascii="Times New Roman" w:hAnsi="Times New Roman" w:cs="Times New Roman"/>
          <w:color w:val="000000" w:themeColor="text1"/>
        </w:rPr>
        <w:t xml:space="preserve"> for 1.16 of </w:t>
      </w:r>
      <w:proofErr w:type="spellStart"/>
      <w:r w:rsidR="00257565" w:rsidRPr="0039665A">
        <w:rPr>
          <w:rFonts w:ascii="Times New Roman" w:hAnsi="Times New Roman" w:cs="Times New Roman"/>
          <w:color w:val="000000" w:themeColor="text1"/>
        </w:rPr>
        <w:t>Q</w:t>
      </w:r>
      <w:r w:rsidR="00B30F88">
        <w:rPr>
          <w:rFonts w:ascii="Times New Roman" w:hAnsi="Times New Roman" w:cs="Times New Roman"/>
          <w:color w:val="000000" w:themeColor="text1"/>
        </w:rPr>
        <w:t>_</w:t>
      </w:r>
      <w:r w:rsidR="00257565" w:rsidRPr="0039665A">
        <w:rPr>
          <w:rFonts w:ascii="Times New Roman" w:hAnsi="Times New Roman" w:cs="Times New Roman"/>
          <w:color w:val="000000" w:themeColor="text1"/>
        </w:rPr>
        <w:t>total</w:t>
      </w:r>
      <w:proofErr w:type="spellEnd"/>
      <w:r w:rsidR="00257565" w:rsidRPr="0039665A">
        <w:rPr>
          <w:rFonts w:ascii="Times New Roman" w:hAnsi="Times New Roman" w:cs="Times New Roman"/>
          <w:color w:val="000000" w:themeColor="text1"/>
        </w:rPr>
        <w:t xml:space="preserve"> after applying </w:t>
      </w:r>
      <w:r w:rsidR="00257565" w:rsidRPr="0039665A">
        <w:rPr>
          <w:rFonts w:ascii="Times New Roman" w:hAnsi="Times New Roman" w:cs="Times New Roman"/>
          <w:i/>
          <w:color w:val="000000" w:themeColor="text1"/>
        </w:rPr>
        <w:t>*100/62</w:t>
      </w:r>
      <w:r w:rsidR="00CF14B2" w:rsidRPr="0039665A">
        <w:rPr>
          <w:rFonts w:ascii="Times New Roman" w:hAnsi="Times New Roman" w:cs="Times New Roman"/>
          <w:i/>
          <w:color w:val="000000" w:themeColor="text1"/>
        </w:rPr>
        <w:t>*</w:t>
      </w:r>
      <w:r w:rsidR="00257565" w:rsidRPr="0039665A">
        <w:rPr>
          <w:rFonts w:ascii="Times New Roman" w:hAnsi="Times New Roman" w:cs="Times New Roman"/>
          <w:color w:val="000000" w:themeColor="text1"/>
        </w:rPr>
        <w:t xml:space="preserve"> factor</w:t>
      </w:r>
      <w:r w:rsidR="009A4565" w:rsidRPr="0039665A">
        <w:rPr>
          <w:rFonts w:ascii="Times New Roman" w:hAnsi="Times New Roman" w:cs="Times New Roman"/>
          <w:color w:val="000000" w:themeColor="text1"/>
        </w:rPr>
        <w:t xml:space="preserve"> (see the black over white dots at the orange line in </w:t>
      </w:r>
      <w:r w:rsidR="006A1B10">
        <w:rPr>
          <w:rFonts w:ascii="Times New Roman" w:hAnsi="Times New Roman" w:cs="Times New Roman"/>
          <w:i/>
          <w:color w:val="000000" w:themeColor="text1"/>
        </w:rPr>
        <w:t>Figure 10</w:t>
      </w:r>
      <w:r w:rsidR="009A4565" w:rsidRPr="0039665A">
        <w:rPr>
          <w:rFonts w:ascii="Times New Roman" w:hAnsi="Times New Roman" w:cs="Times New Roman"/>
          <w:color w:val="000000" w:themeColor="text1"/>
        </w:rPr>
        <w:t>)</w:t>
      </w:r>
      <w:r w:rsidR="00257565" w:rsidRPr="0039665A">
        <w:rPr>
          <w:rFonts w:ascii="Times New Roman" w:hAnsi="Times New Roman" w:cs="Times New Roman"/>
          <w:color w:val="000000" w:themeColor="text1"/>
        </w:rPr>
        <w:t>.</w:t>
      </w:r>
    </w:p>
    <w:p w:rsidR="00B94B1D" w:rsidRPr="0039665A" w:rsidRDefault="00B94B1D" w:rsidP="0048512E">
      <w:pPr>
        <w:pStyle w:val="Footer"/>
        <w:jc w:val="both"/>
        <w:rPr>
          <w:rFonts w:ascii="Times New Roman" w:hAnsi="Times New Roman" w:cs="Times New Roman"/>
        </w:rPr>
      </w:pPr>
      <w:r w:rsidRPr="0039665A">
        <w:rPr>
          <w:rFonts w:ascii="Times New Roman" w:hAnsi="Times New Roman" w:cs="Times New Roman"/>
          <w:color w:val="000000" w:themeColor="text1"/>
        </w:rPr>
        <w:t xml:space="preserve">It was necessary not only to modify </w:t>
      </w:r>
      <w:r w:rsidR="002521A1" w:rsidRPr="0039665A">
        <w:rPr>
          <w:rFonts w:ascii="Times New Roman" w:hAnsi="Times New Roman" w:cs="Times New Roman"/>
          <w:color w:val="000000" w:themeColor="text1"/>
        </w:rPr>
        <w:t>the values of the charges (</w:t>
      </w:r>
      <w:proofErr w:type="spellStart"/>
      <w:r w:rsidR="002521A1" w:rsidRPr="0039665A">
        <w:rPr>
          <w:rFonts w:ascii="Times New Roman" w:hAnsi="Times New Roman" w:cs="Times New Roman"/>
          <w:color w:val="000000" w:themeColor="text1"/>
        </w:rPr>
        <w:t>Q_Schottky</w:t>
      </w:r>
      <w:proofErr w:type="spellEnd"/>
      <w:r w:rsidR="002521A1" w:rsidRPr="0039665A">
        <w:rPr>
          <w:rFonts w:ascii="Times New Roman" w:hAnsi="Times New Roman" w:cs="Times New Roman"/>
          <w:color w:val="000000" w:themeColor="text1"/>
        </w:rPr>
        <w:t xml:space="preserve"> and </w:t>
      </w:r>
      <w:proofErr w:type="spellStart"/>
      <w:r w:rsidR="002521A1" w:rsidRPr="0039665A">
        <w:rPr>
          <w:rFonts w:ascii="Times New Roman" w:hAnsi="Times New Roman" w:cs="Times New Roman"/>
          <w:color w:val="000000" w:themeColor="text1"/>
        </w:rPr>
        <w:t>SRT_Q_Schottky</w:t>
      </w:r>
      <w:proofErr w:type="spellEnd"/>
      <w:r w:rsidR="002521A1" w:rsidRPr="0039665A">
        <w:rPr>
          <w:rFonts w:ascii="Times New Roman" w:hAnsi="Times New Roman" w:cs="Times New Roman"/>
          <w:color w:val="000000" w:themeColor="text1"/>
        </w:rPr>
        <w:t xml:space="preserve">), even also the value of the </w:t>
      </w:r>
      <w:proofErr w:type="spellStart"/>
      <w:r w:rsidR="002521A1" w:rsidRPr="0039665A">
        <w:rPr>
          <w:rFonts w:ascii="Times New Roman" w:hAnsi="Times New Roman" w:cs="Times New Roman"/>
          <w:color w:val="000000" w:themeColor="text1"/>
        </w:rPr>
        <w:t>rms</w:t>
      </w:r>
      <w:proofErr w:type="spellEnd"/>
      <w:r w:rsidR="002521A1" w:rsidRPr="0039665A">
        <w:rPr>
          <w:rFonts w:ascii="Times New Roman" w:hAnsi="Times New Roman" w:cs="Times New Roman"/>
          <w:color w:val="000000" w:themeColor="text1"/>
        </w:rPr>
        <w:t xml:space="preserve"> beam size, which can be interpreted as the beam diameter divided by four (</w:t>
      </w:r>
      <w:r w:rsidR="002521A1" w:rsidRPr="0039665A">
        <w:rPr>
          <w:rFonts w:ascii="Times New Roman" w:hAnsi="Times New Roman" w:cs="Times New Roman"/>
          <w:i/>
          <w:color w:val="000000" w:themeColor="text1"/>
        </w:rPr>
        <w:t>D/4).</w:t>
      </w:r>
      <w:r w:rsidRPr="0039665A">
        <w:rPr>
          <w:rFonts w:ascii="Times New Roman" w:hAnsi="Times New Roman" w:cs="Times New Roman"/>
          <w:color w:val="000000" w:themeColor="text1"/>
        </w:rPr>
        <w:t xml:space="preserve"> </w:t>
      </w:r>
    </w:p>
    <w:p w:rsidR="0048512E" w:rsidRPr="0039665A" w:rsidRDefault="002521A1" w:rsidP="0048512E">
      <w:pPr>
        <w:pStyle w:val="Footer"/>
        <w:jc w:val="both"/>
        <w:rPr>
          <w:rFonts w:ascii="Times New Roman" w:hAnsi="Times New Roman" w:cs="Times New Roman"/>
          <w:color w:val="000000" w:themeColor="text1"/>
        </w:rPr>
      </w:pPr>
      <w:r w:rsidRPr="0039665A">
        <w:rPr>
          <w:rFonts w:ascii="Times New Roman" w:hAnsi="Times New Roman" w:cs="Times New Roman"/>
          <w:color w:val="000000" w:themeColor="text1"/>
        </w:rPr>
        <w:t xml:space="preserve">   </w:t>
      </w:r>
    </w:p>
    <w:p w:rsidR="00766CFA" w:rsidRPr="0039665A" w:rsidRDefault="0048512E" w:rsidP="0048512E">
      <w:pPr>
        <w:pStyle w:val="Footer"/>
        <w:jc w:val="both"/>
        <w:rPr>
          <w:rFonts w:ascii="Times New Roman" w:hAnsi="Times New Roman" w:cs="Times New Roman"/>
        </w:rPr>
      </w:pPr>
      <w:r w:rsidRPr="0039665A">
        <w:rPr>
          <w:rFonts w:ascii="Times New Roman" w:hAnsi="Times New Roman" w:cs="Times New Roman"/>
          <w:color w:val="000000" w:themeColor="text1"/>
        </w:rPr>
        <w:t xml:space="preserve">     </w:t>
      </w:r>
      <w:r w:rsidR="00257565" w:rsidRPr="0039665A">
        <w:rPr>
          <w:rFonts w:ascii="Times New Roman" w:hAnsi="Times New Roman" w:cs="Times New Roman"/>
          <w:color w:val="000000" w:themeColor="text1"/>
        </w:rPr>
        <w:t xml:space="preserve">Introducing </w:t>
      </w:r>
      <w:r w:rsidR="00B759E5" w:rsidRPr="0039665A">
        <w:rPr>
          <w:rFonts w:ascii="Times New Roman" w:hAnsi="Times New Roman" w:cs="Times New Roman"/>
          <w:color w:val="000000" w:themeColor="text1"/>
        </w:rPr>
        <w:t>these values in ASTRA can be simulated</w:t>
      </w:r>
      <w:r w:rsidR="00257565" w:rsidRPr="0039665A">
        <w:rPr>
          <w:rFonts w:ascii="Times New Roman" w:hAnsi="Times New Roman" w:cs="Times New Roman"/>
          <w:color w:val="000000" w:themeColor="text1"/>
        </w:rPr>
        <w:t xml:space="preserve"> another </w:t>
      </w:r>
      <w:r w:rsidR="00CF14B2" w:rsidRPr="0039665A">
        <w:rPr>
          <w:rFonts w:ascii="Times New Roman" w:hAnsi="Times New Roman" w:cs="Times New Roman"/>
          <w:color w:val="000000" w:themeColor="text1"/>
        </w:rPr>
        <w:t>p</w:t>
      </w:r>
      <w:r w:rsidR="00B759E5" w:rsidRPr="0039665A">
        <w:rPr>
          <w:rFonts w:ascii="Times New Roman" w:hAnsi="Times New Roman" w:cs="Times New Roman"/>
          <w:color w:val="000000" w:themeColor="text1"/>
        </w:rPr>
        <w:t>hase s</w:t>
      </w:r>
      <w:r w:rsidR="00257565" w:rsidRPr="0039665A">
        <w:rPr>
          <w:rFonts w:ascii="Times New Roman" w:hAnsi="Times New Roman" w:cs="Times New Roman"/>
          <w:color w:val="000000" w:themeColor="text1"/>
        </w:rPr>
        <w:t xml:space="preserve">can and the results are shown </w:t>
      </w:r>
      <w:r w:rsidR="00257565" w:rsidRPr="00873E60">
        <w:rPr>
          <w:rFonts w:ascii="Times New Roman" w:hAnsi="Times New Roman" w:cs="Times New Roman"/>
          <w:color w:val="000000" w:themeColor="text1"/>
        </w:rPr>
        <w:t>below</w:t>
      </w:r>
      <w:r w:rsidR="00B759E5" w:rsidRPr="00873E60">
        <w:rPr>
          <w:rFonts w:ascii="Times New Roman" w:hAnsi="Times New Roman" w:cs="Times New Roman"/>
          <w:color w:val="000000" w:themeColor="text1"/>
        </w:rPr>
        <w:t xml:space="preserve"> (</w:t>
      </w:r>
      <w:r w:rsidR="00B759E5" w:rsidRPr="00873E60">
        <w:rPr>
          <w:rFonts w:ascii="Times New Roman" w:hAnsi="Times New Roman" w:cs="Times New Roman"/>
          <w:i/>
          <w:color w:val="000000" w:themeColor="text1"/>
        </w:rPr>
        <w:t xml:space="preserve">Figure </w:t>
      </w:r>
      <w:r w:rsidR="00873E60" w:rsidRPr="00873E60">
        <w:rPr>
          <w:rFonts w:ascii="Times New Roman" w:hAnsi="Times New Roman" w:cs="Times New Roman"/>
          <w:i/>
          <w:color w:val="000000" w:themeColor="text1"/>
        </w:rPr>
        <w:t>11</w:t>
      </w:r>
      <w:r w:rsidR="00B759E5" w:rsidRPr="00873E60">
        <w:rPr>
          <w:rFonts w:ascii="Times New Roman" w:hAnsi="Times New Roman" w:cs="Times New Roman"/>
          <w:i/>
          <w:color w:val="000000" w:themeColor="text1"/>
        </w:rPr>
        <w:t>)</w:t>
      </w:r>
      <w:r w:rsidR="00257565" w:rsidRPr="00873E60">
        <w:rPr>
          <w:rFonts w:ascii="Times New Roman" w:hAnsi="Times New Roman" w:cs="Times New Roman"/>
          <w:color w:val="000000" w:themeColor="text1"/>
        </w:rPr>
        <w:t>.</w:t>
      </w:r>
      <w:r w:rsidR="00257565" w:rsidRPr="0039665A">
        <w:rPr>
          <w:rFonts w:ascii="Times New Roman" w:hAnsi="Times New Roman" w:cs="Times New Roman"/>
          <w:color w:val="000000" w:themeColor="text1"/>
        </w:rPr>
        <w:t xml:space="preserve"> </w:t>
      </w:r>
      <w:r w:rsidR="00CF14B2" w:rsidRPr="0039665A">
        <w:rPr>
          <w:rFonts w:ascii="Times New Roman" w:hAnsi="Times New Roman" w:cs="Times New Roman"/>
          <w:color w:val="000000" w:themeColor="text1"/>
        </w:rPr>
        <w:t>These</w:t>
      </w:r>
      <w:r w:rsidR="00257565" w:rsidRPr="0039665A">
        <w:rPr>
          <w:rFonts w:ascii="Times New Roman" w:hAnsi="Times New Roman" w:cs="Times New Roman"/>
          <w:color w:val="000000" w:themeColor="text1"/>
        </w:rPr>
        <w:t xml:space="preserve"> </w:t>
      </w:r>
      <w:r w:rsidR="00B759E5" w:rsidRPr="0039665A">
        <w:rPr>
          <w:rFonts w:ascii="Times New Roman" w:hAnsi="Times New Roman" w:cs="Times New Roman"/>
          <w:color w:val="000000" w:themeColor="text1"/>
        </w:rPr>
        <w:t>reproduced</w:t>
      </w:r>
      <w:r w:rsidR="00257565" w:rsidRPr="0039665A">
        <w:rPr>
          <w:rFonts w:ascii="Times New Roman" w:hAnsi="Times New Roman" w:cs="Times New Roman"/>
          <w:color w:val="000000" w:themeColor="text1"/>
        </w:rPr>
        <w:t xml:space="preserve"> results fit perfectly the experimental ones, except in the</w:t>
      </w:r>
      <w:r w:rsidR="00BD29F3" w:rsidRPr="0039665A">
        <w:rPr>
          <w:rFonts w:ascii="Times New Roman" w:hAnsi="Times New Roman" w:cs="Times New Roman"/>
          <w:color w:val="000000" w:themeColor="text1"/>
        </w:rPr>
        <w:t xml:space="preserve"> area of secondary emissi</w:t>
      </w:r>
      <w:r w:rsidR="00873E60">
        <w:rPr>
          <w:rFonts w:ascii="Times New Roman" w:hAnsi="Times New Roman" w:cs="Times New Roman"/>
          <w:color w:val="000000" w:themeColor="text1"/>
        </w:rPr>
        <w:t>on, 60-80 degrees approximately</w:t>
      </w:r>
      <w:r w:rsidR="00CF14B2" w:rsidRPr="0039665A">
        <w:rPr>
          <w:rFonts w:ascii="Times New Roman" w:hAnsi="Times New Roman" w:cs="Times New Roman"/>
          <w:color w:val="000000" w:themeColor="text1"/>
        </w:rPr>
        <w:t xml:space="preserve">. The ASTRA file responsible of the secondary emission process is not implemented in this study; the area where is focused this article is around 0-10 degrees, that means, first electron </w:t>
      </w:r>
      <w:r w:rsidR="00B759E5" w:rsidRPr="0039665A">
        <w:rPr>
          <w:rFonts w:ascii="Times New Roman" w:hAnsi="Times New Roman" w:cs="Times New Roman"/>
          <w:color w:val="000000" w:themeColor="text1"/>
        </w:rPr>
        <w:t>emission process, so we can ignore the differences detected in secondary emission environs</w:t>
      </w:r>
      <w:r w:rsidR="003C23EE" w:rsidRPr="0039665A">
        <w:rPr>
          <w:rFonts w:ascii="Times New Roman" w:hAnsi="Times New Roman" w:cs="Times New Roman"/>
          <w:color w:val="000000" w:themeColor="text1"/>
        </w:rPr>
        <w:t>.</w:t>
      </w:r>
      <w:r w:rsidR="00B94B1D" w:rsidRPr="0039665A">
        <w:rPr>
          <w:rFonts w:ascii="Times New Roman" w:hAnsi="Times New Roman" w:cs="Times New Roman"/>
        </w:rPr>
        <w:t xml:space="preserve"> </w:t>
      </w:r>
    </w:p>
    <w:p w:rsidR="0013238D" w:rsidRPr="003C23EE" w:rsidRDefault="00832760" w:rsidP="00435B10">
      <w:pPr>
        <w:pStyle w:val="Footer"/>
        <w:rPr>
          <w:rFonts w:ascii="Times New Roman" w:hAnsi="Times New Roman" w:cs="Times New Roman"/>
          <w:sz w:val="24"/>
          <w:szCs w:val="24"/>
        </w:rPr>
      </w:pPr>
      <w:r w:rsidRPr="002521A1">
        <w:rPr>
          <w:b/>
          <w:noProof/>
          <w:u w:val="single"/>
        </w:rPr>
        <w:drawing>
          <wp:anchor distT="0" distB="0" distL="114300" distR="114300" simplePos="0" relativeHeight="251682816" behindDoc="0" locked="0" layoutInCell="1" allowOverlap="1" wp14:anchorId="64EEE261" wp14:editId="3B6F985A">
            <wp:simplePos x="0" y="0"/>
            <wp:positionH relativeFrom="margin">
              <wp:posOffset>260985</wp:posOffset>
            </wp:positionH>
            <wp:positionV relativeFrom="margin">
              <wp:posOffset>2683510</wp:posOffset>
            </wp:positionV>
            <wp:extent cx="5260340" cy="2825750"/>
            <wp:effectExtent l="0" t="0" r="16510" b="1270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13238D" w:rsidRPr="003C23EE" w:rsidRDefault="0013238D" w:rsidP="00435B10">
      <w:pPr>
        <w:pStyle w:val="Footer"/>
        <w:rPr>
          <w:rFonts w:ascii="Times New Roman" w:hAnsi="Times New Roman" w:cs="Times New Roman"/>
          <w:sz w:val="24"/>
          <w:szCs w:val="24"/>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2F6672" w:rsidP="00435B10">
      <w:pPr>
        <w:pStyle w:val="Footer"/>
        <w:rPr>
          <w:rFonts w:ascii="Times New Roman" w:hAnsi="Times New Roman" w:cs="Times New Roman"/>
          <w:b/>
          <w:i/>
          <w:sz w:val="24"/>
          <w:szCs w:val="24"/>
          <w:highlight w:val="yellow"/>
          <w:u w:val="single"/>
          <w:lang w:val="es-ES_tradnl"/>
        </w:rPr>
      </w:pPr>
      <w:r w:rsidRPr="002521A1">
        <w:rPr>
          <w:rFonts w:ascii="Times New Roman" w:hAnsi="Times New Roman" w:cs="Times New Roman"/>
          <w:b/>
          <w:i/>
          <w:noProof/>
          <w:sz w:val="24"/>
          <w:szCs w:val="24"/>
          <w:highlight w:val="yellow"/>
          <w:u w:val="single"/>
        </w:rPr>
        <mc:AlternateContent>
          <mc:Choice Requires="wps">
            <w:drawing>
              <wp:anchor distT="0" distB="0" distL="114300" distR="114300" simplePos="0" relativeHeight="251702272" behindDoc="0" locked="0" layoutInCell="1" allowOverlap="1" wp14:anchorId="43348ADD" wp14:editId="51C015C7">
                <wp:simplePos x="0" y="0"/>
                <wp:positionH relativeFrom="column">
                  <wp:posOffset>-1477010</wp:posOffset>
                </wp:positionH>
                <wp:positionV relativeFrom="paragraph">
                  <wp:posOffset>71120</wp:posOffset>
                </wp:positionV>
                <wp:extent cx="864235" cy="466725"/>
                <wp:effectExtent l="0" t="0" r="1206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66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62ACE" w:rsidRDefault="00D62ACE" w:rsidP="00B759E5">
                            <w:pPr>
                              <w:jc w:val="center"/>
                            </w:pPr>
                            <w:r>
                              <w:t>Secondary emission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6.3pt;margin-top:5.6pt;width:68.0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" fillcolor="white [3201]" strokecolor="#4f81bd [3204]" strokeweight="2pt">
                <v:textbox>
                  <w:txbxContent>
                    <w:p w:rsidR="00D62ACE" w:rsidRDefault="00D62ACE" w:rsidP="00B759E5">
                      <w:pPr>
                        <w:jc w:val="center"/>
                      </w:pPr>
                      <w:r>
                        <w:t>Secondary emission</w:t>
                      </w:r>
                    </w:p>
                  </w:txbxContent>
                </v:textbox>
              </v:shape>
            </w:pict>
          </mc:Fallback>
        </mc:AlternateContent>
      </w: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7E13B0" w:rsidRDefault="007E13B0"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39665A" w:rsidRDefault="0039665A" w:rsidP="00435B10">
      <w:pPr>
        <w:pStyle w:val="Footer"/>
        <w:rPr>
          <w:rFonts w:ascii="Times New Roman" w:hAnsi="Times New Roman" w:cs="Times New Roman"/>
          <w:b/>
          <w:i/>
          <w:sz w:val="24"/>
          <w:szCs w:val="24"/>
          <w:highlight w:val="yellow"/>
          <w:u w:val="single"/>
          <w:lang w:val="es-ES_tradnl"/>
        </w:rPr>
      </w:pPr>
    </w:p>
    <w:p w:rsidR="00257565" w:rsidRDefault="00490E49" w:rsidP="00435B10">
      <w:pPr>
        <w:pStyle w:val="Footer"/>
        <w:rPr>
          <w:rFonts w:ascii="Times New Roman" w:hAnsi="Times New Roman" w:cs="Times New Roman"/>
          <w:sz w:val="24"/>
          <w:szCs w:val="24"/>
          <w:lang w:val="es-ES_tradnl"/>
        </w:rPr>
      </w:pPr>
      <w:r>
        <w:rPr>
          <w:rFonts w:ascii="Times New Roman" w:hAnsi="Times New Roman" w:cs="Times New Roman"/>
          <w:noProof/>
          <w:sz w:val="24"/>
          <w:szCs w:val="24"/>
        </w:rPr>
        <w:drawing>
          <wp:anchor distT="0" distB="0" distL="114300" distR="114300" simplePos="0" relativeHeight="251782144" behindDoc="0" locked="0" layoutInCell="1" allowOverlap="1" wp14:anchorId="511056CC" wp14:editId="7ADEB256">
            <wp:simplePos x="0" y="0"/>
            <wp:positionH relativeFrom="margin">
              <wp:posOffset>728345</wp:posOffset>
            </wp:positionH>
            <wp:positionV relativeFrom="margin">
              <wp:posOffset>5603875</wp:posOffset>
            </wp:positionV>
            <wp:extent cx="4784725" cy="563245"/>
            <wp:effectExtent l="0" t="0" r="0" b="8255"/>
            <wp:wrapSquare wrapText="bothSides"/>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4725" cy="563245"/>
                    </a:xfrm>
                    <a:prstGeom prst="rect">
                      <a:avLst/>
                    </a:prstGeom>
                    <a:noFill/>
                    <a:ln>
                      <a:noFill/>
                    </a:ln>
                  </pic:spPr>
                </pic:pic>
              </a:graphicData>
            </a:graphic>
          </wp:anchor>
        </w:drawing>
      </w:r>
    </w:p>
    <w:p w:rsidR="00257565" w:rsidRPr="00B759E5" w:rsidRDefault="00257565" w:rsidP="00435B10">
      <w:pPr>
        <w:pStyle w:val="Footer"/>
        <w:rPr>
          <w:rFonts w:ascii="Times New Roman" w:hAnsi="Times New Roman" w:cs="Times New Roman"/>
          <w:sz w:val="24"/>
          <w:szCs w:val="24"/>
          <w:lang w:val="es-ES_tradnl"/>
        </w:rPr>
      </w:pPr>
    </w:p>
    <w:p w:rsidR="00257565" w:rsidRPr="0039665A" w:rsidRDefault="00DD0716" w:rsidP="008152B5">
      <w:pPr>
        <w:pStyle w:val="Footer"/>
        <w:numPr>
          <w:ilvl w:val="0"/>
          <w:numId w:val="1"/>
        </w:numPr>
        <w:rPr>
          <w:rFonts w:ascii="Times New Roman" w:hAnsi="Times New Roman" w:cs="Times New Roman"/>
          <w:b/>
          <w:sz w:val="24"/>
          <w:szCs w:val="24"/>
        </w:rPr>
      </w:pPr>
      <w:r w:rsidRPr="0039665A">
        <w:rPr>
          <w:rFonts w:ascii="Times New Roman" w:hAnsi="Times New Roman" w:cs="Times New Roman"/>
          <w:b/>
          <w:sz w:val="24"/>
          <w:szCs w:val="24"/>
        </w:rPr>
        <w:t>More accurate modeling of the cathode transverse distribution</w:t>
      </w:r>
    </w:p>
    <w:p w:rsidR="008152B5" w:rsidRPr="0039665A" w:rsidRDefault="008152B5" w:rsidP="008152B5">
      <w:pPr>
        <w:pStyle w:val="Footer"/>
        <w:ind w:left="720"/>
        <w:rPr>
          <w:rFonts w:ascii="Times New Roman" w:hAnsi="Times New Roman" w:cs="Times New Roman"/>
          <w:b/>
        </w:rPr>
      </w:pPr>
    </w:p>
    <w:tbl>
      <w:tblPr>
        <w:tblpPr w:leftFromText="180" w:rightFromText="180" w:vertAnchor="text" w:horzAnchor="margin" w:tblpXSpec="right" w:tblpY="657"/>
        <w:tblW w:w="4240" w:type="dxa"/>
        <w:tblLook w:val="04A0" w:firstRow="1" w:lastRow="0" w:firstColumn="1" w:lastColumn="0" w:noHBand="0" w:noVBand="1"/>
      </w:tblPr>
      <w:tblGrid>
        <w:gridCol w:w="1820"/>
        <w:gridCol w:w="1460"/>
        <w:gridCol w:w="960"/>
      </w:tblGrid>
      <w:tr w:rsidR="006A1B10" w:rsidRPr="000C05D1" w:rsidTr="006A1B10">
        <w:trPr>
          <w:trHeight w:val="315"/>
        </w:trPr>
        <w:tc>
          <w:tcPr>
            <w:tcW w:w="1820" w:type="dxa"/>
            <w:tcBorders>
              <w:top w:val="nil"/>
              <w:left w:val="nil"/>
              <w:bottom w:val="nil"/>
              <w:right w:val="nil"/>
            </w:tcBorders>
            <w:shd w:val="clear" w:color="auto" w:fill="auto"/>
            <w:noWrap/>
            <w:vAlign w:val="bottom"/>
            <w:hideMark/>
          </w:tcPr>
          <w:p w:rsidR="006A1B10" w:rsidRPr="000C05D1" w:rsidRDefault="006A1B10" w:rsidP="006A1B10">
            <w:pPr>
              <w:spacing w:after="0" w:line="240" w:lineRule="auto"/>
              <w:jc w:val="center"/>
              <w:rPr>
                <w:rFonts w:ascii="Calibri" w:eastAsia="Times New Roman" w:hAnsi="Calibri" w:cs="Calibri"/>
                <w:color w:val="000000"/>
              </w:rPr>
            </w:pPr>
          </w:p>
        </w:tc>
        <w:tc>
          <w:tcPr>
            <w:tcW w:w="1460" w:type="dxa"/>
            <w:tcBorders>
              <w:top w:val="single" w:sz="8" w:space="0" w:color="auto"/>
              <w:left w:val="single" w:sz="8" w:space="0" w:color="auto"/>
              <w:bottom w:val="nil"/>
              <w:right w:val="nil"/>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b/>
                <w:bCs/>
                <w:color w:val="000000"/>
                <w:sz w:val="18"/>
                <w:szCs w:val="18"/>
              </w:rPr>
            </w:pPr>
            <w:r w:rsidRPr="0039665A">
              <w:rPr>
                <w:rFonts w:ascii="Calibri" w:eastAsia="Times New Roman" w:hAnsi="Calibri" w:cs="Calibri"/>
                <w:b/>
                <w:bCs/>
                <w:color w:val="000000"/>
                <w:sz w:val="18"/>
                <w:szCs w:val="18"/>
              </w:rPr>
              <w:t>Main beam</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b/>
                <w:bCs/>
                <w:color w:val="000000"/>
                <w:sz w:val="18"/>
                <w:szCs w:val="18"/>
              </w:rPr>
            </w:pPr>
            <w:r w:rsidRPr="0039665A">
              <w:rPr>
                <w:rFonts w:ascii="Calibri" w:eastAsia="Times New Roman" w:hAnsi="Calibri" w:cs="Calibri"/>
                <w:b/>
                <w:bCs/>
                <w:color w:val="000000"/>
                <w:sz w:val="18"/>
                <w:szCs w:val="18"/>
              </w:rPr>
              <w:t>Halo</w:t>
            </w:r>
          </w:p>
        </w:tc>
      </w:tr>
      <w:tr w:rsidR="006A1B10" w:rsidRPr="000C05D1" w:rsidTr="006A1B10">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b/>
                <w:bCs/>
                <w:color w:val="000000"/>
                <w:sz w:val="18"/>
                <w:szCs w:val="18"/>
              </w:rPr>
            </w:pPr>
            <w:proofErr w:type="spellStart"/>
            <w:r w:rsidRPr="0039665A">
              <w:rPr>
                <w:rFonts w:ascii="Calibri" w:eastAsia="Times New Roman" w:hAnsi="Calibri" w:cs="Calibri"/>
                <w:b/>
                <w:bCs/>
                <w:color w:val="000000"/>
                <w:sz w:val="18"/>
                <w:szCs w:val="18"/>
              </w:rPr>
              <w:t>XYrms</w:t>
            </w:r>
            <w:proofErr w:type="spellEnd"/>
            <w:r w:rsidRPr="0039665A">
              <w:rPr>
                <w:rFonts w:ascii="Calibri" w:eastAsia="Times New Roman" w:hAnsi="Calibri" w:cs="Calibri"/>
                <w:b/>
                <w:bCs/>
                <w:color w:val="000000"/>
                <w:sz w:val="18"/>
                <w:szCs w:val="18"/>
              </w:rPr>
              <w:t xml:space="preserve"> (mm)</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0.28</w:t>
            </w:r>
          </w:p>
        </w:tc>
        <w:tc>
          <w:tcPr>
            <w:tcW w:w="960" w:type="dxa"/>
            <w:tcBorders>
              <w:top w:val="nil"/>
              <w:left w:val="nil"/>
              <w:bottom w:val="single" w:sz="4"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0.41</w:t>
            </w:r>
          </w:p>
        </w:tc>
      </w:tr>
      <w:tr w:rsidR="006A1B10" w:rsidRPr="000C05D1" w:rsidTr="006A1B10">
        <w:trPr>
          <w:trHeight w:val="315"/>
        </w:trPr>
        <w:tc>
          <w:tcPr>
            <w:tcW w:w="1820" w:type="dxa"/>
            <w:tcBorders>
              <w:top w:val="nil"/>
              <w:left w:val="single" w:sz="8" w:space="0" w:color="auto"/>
              <w:bottom w:val="single" w:sz="8"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b/>
                <w:bCs/>
                <w:color w:val="000000"/>
                <w:sz w:val="18"/>
                <w:szCs w:val="18"/>
              </w:rPr>
            </w:pPr>
            <w:r w:rsidRPr="0039665A">
              <w:rPr>
                <w:rFonts w:ascii="Calibri" w:eastAsia="Times New Roman" w:hAnsi="Calibri" w:cs="Calibri"/>
                <w:b/>
                <w:bCs/>
                <w:color w:val="000000"/>
                <w:sz w:val="18"/>
                <w:szCs w:val="18"/>
              </w:rPr>
              <w:t>Total Charge</w:t>
            </w:r>
            <w:r w:rsidRPr="0039665A">
              <w:rPr>
                <w:rFonts w:ascii="Calibri" w:eastAsia="Times New Roman" w:hAnsi="Calibri" w:cs="Calibri"/>
                <w:b/>
                <w:bCs/>
                <w:color w:val="000000"/>
                <w:sz w:val="18"/>
                <w:szCs w:val="18"/>
                <w:vertAlign w:val="superscript"/>
              </w:rPr>
              <w:t>7</w:t>
            </w:r>
            <w:r w:rsidRPr="0039665A">
              <w:rPr>
                <w:rFonts w:ascii="Calibri" w:eastAsia="Times New Roman" w:hAnsi="Calibri" w:cs="Calibri"/>
                <w:b/>
                <w:bCs/>
                <w:color w:val="000000"/>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74</w:t>
            </w:r>
          </w:p>
        </w:tc>
        <w:tc>
          <w:tcPr>
            <w:tcW w:w="960" w:type="dxa"/>
            <w:tcBorders>
              <w:top w:val="nil"/>
              <w:left w:val="nil"/>
              <w:bottom w:val="single" w:sz="4"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26</w:t>
            </w:r>
          </w:p>
        </w:tc>
      </w:tr>
      <w:tr w:rsidR="006A1B10" w:rsidRPr="000C05D1" w:rsidTr="006A1B10">
        <w:trPr>
          <w:trHeight w:val="315"/>
        </w:trPr>
        <w:tc>
          <w:tcPr>
            <w:tcW w:w="1820" w:type="dxa"/>
            <w:tcBorders>
              <w:top w:val="nil"/>
              <w:left w:val="single" w:sz="8" w:space="0" w:color="auto"/>
              <w:bottom w:val="single" w:sz="8" w:space="0" w:color="auto"/>
              <w:right w:val="nil"/>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b/>
                <w:bCs/>
                <w:color w:val="000000"/>
                <w:sz w:val="18"/>
                <w:szCs w:val="18"/>
              </w:rPr>
            </w:pPr>
            <w:r w:rsidRPr="0039665A">
              <w:rPr>
                <w:rFonts w:ascii="Calibri" w:eastAsia="Times New Roman" w:hAnsi="Calibri" w:cs="Calibri"/>
                <w:b/>
                <w:bCs/>
                <w:color w:val="000000"/>
                <w:sz w:val="18"/>
                <w:szCs w:val="18"/>
              </w:rPr>
              <w:t>no. electrons</w:t>
            </w:r>
          </w:p>
        </w:tc>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100000</w:t>
            </w:r>
          </w:p>
        </w:tc>
        <w:tc>
          <w:tcPr>
            <w:tcW w:w="960" w:type="dxa"/>
            <w:tcBorders>
              <w:top w:val="nil"/>
              <w:left w:val="nil"/>
              <w:bottom w:val="single" w:sz="8" w:space="0" w:color="auto"/>
              <w:right w:val="single" w:sz="8" w:space="0" w:color="auto"/>
            </w:tcBorders>
            <w:shd w:val="clear" w:color="auto" w:fill="auto"/>
            <w:noWrap/>
            <w:vAlign w:val="bottom"/>
            <w:hideMark/>
          </w:tcPr>
          <w:p w:rsidR="006A1B10" w:rsidRPr="0039665A" w:rsidRDefault="006A1B10" w:rsidP="006A1B10">
            <w:pPr>
              <w:spacing w:after="0" w:line="240" w:lineRule="auto"/>
              <w:jc w:val="center"/>
              <w:rPr>
                <w:rFonts w:ascii="Calibri" w:eastAsia="Times New Roman" w:hAnsi="Calibri" w:cs="Calibri"/>
                <w:color w:val="000000"/>
                <w:sz w:val="18"/>
                <w:szCs w:val="18"/>
              </w:rPr>
            </w:pPr>
            <w:r w:rsidRPr="0039665A">
              <w:rPr>
                <w:rFonts w:ascii="Calibri" w:eastAsia="Times New Roman" w:hAnsi="Calibri" w:cs="Calibri"/>
                <w:color w:val="000000"/>
                <w:sz w:val="18"/>
                <w:szCs w:val="18"/>
              </w:rPr>
              <w:t>100000</w:t>
            </w:r>
          </w:p>
        </w:tc>
      </w:tr>
    </w:tbl>
    <w:p w:rsidR="000C05D1" w:rsidRPr="0039665A" w:rsidRDefault="00A95DB2" w:rsidP="000C05D1">
      <w:pPr>
        <w:pStyle w:val="Footer"/>
        <w:jc w:val="both"/>
        <w:rPr>
          <w:rFonts w:ascii="Times New Roman" w:hAnsi="Times New Roman" w:cs="Times New Roman"/>
        </w:rPr>
      </w:pPr>
      <w:r w:rsidRPr="0039665A">
        <w:rPr>
          <w:rFonts w:ascii="Times New Roman" w:hAnsi="Times New Roman" w:cs="Times New Roman"/>
        </w:rPr>
        <w:t xml:space="preserve">       The last step to completing the road that we had set at the beginning of the article, several pages ago, is to consider the relevance that may have the halo and how it behaves in the electron beam creation. For this reason, the following parameters have been raised.</w:t>
      </w:r>
    </w:p>
    <w:p w:rsidR="000C05D1" w:rsidRDefault="000C05D1" w:rsidP="000C05D1">
      <w:pPr>
        <w:pStyle w:val="Footer"/>
        <w:rPr>
          <w:rFonts w:ascii="Times New Roman" w:hAnsi="Times New Roman" w:cs="Times New Roman"/>
          <w:sz w:val="24"/>
          <w:szCs w:val="24"/>
        </w:rPr>
      </w:pPr>
      <w:r>
        <w:rPr>
          <w:rFonts w:ascii="Times New Roman" w:hAnsi="Times New Roman" w:cs="Times New Roman"/>
          <w:sz w:val="24"/>
          <w:szCs w:val="24"/>
        </w:rPr>
        <w:t xml:space="preserve">                    </w:t>
      </w:r>
    </w:p>
    <w:p w:rsidR="009A6B85" w:rsidRDefault="000C05D1" w:rsidP="000C05D1">
      <w:pPr>
        <w:pStyle w:val="Footer"/>
        <w:rPr>
          <w:rFonts w:ascii="Times New Roman" w:hAnsi="Times New Roman" w:cs="Times New Roman"/>
          <w:sz w:val="24"/>
          <w:szCs w:val="24"/>
        </w:rPr>
      </w:pPr>
      <w:r>
        <w:rPr>
          <w:rFonts w:ascii="Times New Roman" w:hAnsi="Times New Roman" w:cs="Times New Roman"/>
          <w:sz w:val="24"/>
          <w:szCs w:val="24"/>
        </w:rPr>
        <w:t xml:space="preserve"> </w:t>
      </w:r>
    </w:p>
    <w:p w:rsidR="0039665A" w:rsidRDefault="009A6B85" w:rsidP="000C05D1">
      <w:pPr>
        <w:pStyle w:val="Footer"/>
        <w:rPr>
          <w:rFonts w:ascii="Times New Roman" w:hAnsi="Times New Roman" w:cs="Times New Roman"/>
          <w:sz w:val="24"/>
          <w:szCs w:val="24"/>
        </w:rPr>
      </w:pPr>
      <w:r>
        <w:rPr>
          <w:rFonts w:ascii="Times New Roman" w:hAnsi="Times New Roman" w:cs="Times New Roman"/>
          <w:sz w:val="24"/>
          <w:szCs w:val="24"/>
        </w:rPr>
        <w:t xml:space="preserve">  </w:t>
      </w:r>
    </w:p>
    <w:p w:rsidR="004F58FB" w:rsidRDefault="004F58FB" w:rsidP="000C05D1">
      <w:pPr>
        <w:pStyle w:val="Footer"/>
        <w:rPr>
          <w:rFonts w:ascii="Times New Roman" w:hAnsi="Times New Roman" w:cs="Times New Roman"/>
          <w:sz w:val="24"/>
          <w:szCs w:val="24"/>
        </w:rPr>
      </w:pPr>
    </w:p>
    <w:p w:rsidR="0039665A" w:rsidRDefault="00AD1197" w:rsidP="0039665A">
      <w:pPr>
        <w:pStyle w:val="Footer"/>
        <w:tabs>
          <w:tab w:val="clear" w:pos="4680"/>
          <w:tab w:val="clear" w:pos="9360"/>
          <w:tab w:val="left" w:pos="394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4C6C9277" wp14:editId="7C3BB76B">
                <wp:simplePos x="0" y="0"/>
                <wp:positionH relativeFrom="column">
                  <wp:posOffset>-6941</wp:posOffset>
                </wp:positionH>
                <wp:positionV relativeFrom="paragraph">
                  <wp:posOffset>77012</wp:posOffset>
                </wp:positionV>
                <wp:extent cx="1169582" cy="0"/>
                <wp:effectExtent l="0" t="0" r="12065" b="19050"/>
                <wp:wrapNone/>
                <wp:docPr id="9232" name="Straight Connector 9232"/>
                <wp:cNvGraphicFramePr/>
                <a:graphic xmlns:a="http://schemas.openxmlformats.org/drawingml/2006/main">
                  <a:graphicData uri="http://schemas.microsoft.com/office/word/2010/wordprocessingShape">
                    <wps:wsp>
                      <wps:cNvCnPr/>
                      <wps:spPr>
                        <a:xfrm>
                          <a:off x="0" y="0"/>
                          <a:ext cx="1169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32"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05pt" to="9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" strokecolor="black [3040]"/>
            </w:pict>
          </mc:Fallback>
        </mc:AlternateContent>
      </w:r>
      <w:r w:rsidR="0039665A">
        <w:rPr>
          <w:rFonts w:ascii="Times New Roman" w:hAnsi="Times New Roman" w:cs="Times New Roman"/>
          <w:sz w:val="24"/>
          <w:szCs w:val="24"/>
        </w:rPr>
        <w:tab/>
      </w:r>
    </w:p>
    <w:p w:rsidR="0039665A" w:rsidRDefault="0039665A" w:rsidP="0039665A">
      <w:pPr>
        <w:pStyle w:val="Footer"/>
        <w:rPr>
          <w:sz w:val="20"/>
          <w:szCs w:val="20"/>
        </w:rPr>
      </w:pPr>
      <w:r w:rsidRPr="0039665A">
        <w:rPr>
          <w:sz w:val="20"/>
          <w:szCs w:val="20"/>
          <w:vertAlign w:val="superscript"/>
        </w:rPr>
        <w:t>7</w:t>
      </w:r>
      <w:r w:rsidRPr="0039665A">
        <w:rPr>
          <w:sz w:val="20"/>
          <w:szCs w:val="20"/>
        </w:rPr>
        <w:t>Total Charge is considered uniformly distributed.</w:t>
      </w:r>
    </w:p>
    <w:p w:rsidR="008B2A9D" w:rsidRDefault="008B2A9D" w:rsidP="008B2A9D">
      <w:pPr>
        <w:pStyle w:val="Footer"/>
        <w:rPr>
          <w:rFonts w:ascii="Times New Roman" w:hAnsi="Times New Roman" w:cs="Times New Roman"/>
        </w:rPr>
      </w:pPr>
      <w:r w:rsidRPr="008B2A9D">
        <w:rPr>
          <w:rFonts w:ascii="Times New Roman" w:hAnsi="Times New Roman" w:cs="Times New Roman"/>
        </w:rPr>
        <w:lastRenderedPageBreak/>
        <w:t xml:space="preserve">     An application </w:t>
      </w:r>
      <w:r w:rsidRPr="008B2A9D">
        <w:rPr>
          <w:rFonts w:ascii="Times New Roman" w:hAnsi="Times New Roman" w:cs="Times New Roman"/>
          <w:i/>
        </w:rPr>
        <w:t>postpro.exe</w:t>
      </w:r>
      <w:r w:rsidRPr="008B2A9D">
        <w:rPr>
          <w:rFonts w:ascii="Times New Roman" w:hAnsi="Times New Roman" w:cs="Times New Roman"/>
        </w:rPr>
        <w:t xml:space="preserve"> included in ASTRA code allows representing and studying the following aspects of electron beam and halo behavior. The results are shown below.    </w:t>
      </w:r>
    </w:p>
    <w:p w:rsidR="00A47606" w:rsidRDefault="00A47606" w:rsidP="008B2A9D">
      <w:pPr>
        <w:pStyle w:val="Footer"/>
        <w:rPr>
          <w:rFonts w:ascii="Times New Roman" w:hAnsi="Times New Roman" w:cs="Times New Roman"/>
        </w:rPr>
      </w:pPr>
      <w:r>
        <w:rPr>
          <w:rFonts w:ascii="Times New Roman" w:hAnsi="Times New Roman" w:cs="Times New Roman"/>
        </w:rPr>
        <w:t>On the on</w:t>
      </w:r>
      <w:r w:rsidR="00230E01">
        <w:rPr>
          <w:rFonts w:ascii="Times New Roman" w:hAnsi="Times New Roman" w:cs="Times New Roman"/>
        </w:rPr>
        <w:t>e hand, the experimental on lasers temporal profile and transverse distribution</w:t>
      </w:r>
      <w:r>
        <w:rPr>
          <w:rFonts w:ascii="Times New Roman" w:hAnsi="Times New Roman" w:cs="Times New Roman"/>
        </w:rPr>
        <w:t xml:space="preserve"> are presented.</w:t>
      </w:r>
    </w:p>
    <w:p w:rsidR="00180BE3" w:rsidRDefault="001156B7" w:rsidP="00A47606">
      <w:pPr>
        <w:pStyle w:val="Footer"/>
        <w:jc w:val="both"/>
        <w:rPr>
          <w:rFonts w:ascii="Times New Roman" w:hAnsi="Times New Roman" w:cs="Times New Roman"/>
        </w:rPr>
      </w:pPr>
      <w:r w:rsidRPr="00A47606">
        <w:rPr>
          <w:rFonts w:ascii="Times New Roman" w:hAnsi="Times New Roman" w:cs="Times New Roman"/>
          <w:noProof/>
          <w:sz w:val="24"/>
          <w:szCs w:val="24"/>
        </w:rPr>
        <w:drawing>
          <wp:anchor distT="0" distB="0" distL="114300" distR="114300" simplePos="0" relativeHeight="251730944" behindDoc="0" locked="0" layoutInCell="1" allowOverlap="1" wp14:anchorId="19F87C0F" wp14:editId="6CBC0C69">
            <wp:simplePos x="0" y="0"/>
            <wp:positionH relativeFrom="margin">
              <wp:posOffset>83185</wp:posOffset>
            </wp:positionH>
            <wp:positionV relativeFrom="margin">
              <wp:posOffset>631190</wp:posOffset>
            </wp:positionV>
            <wp:extent cx="2828925" cy="2296795"/>
            <wp:effectExtent l="19050" t="19050" r="28575" b="27305"/>
            <wp:wrapSquare wrapText="bothSides"/>
            <wp:docPr id="4110" name="Picture 24" descr="07-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24" descr="07-0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925" cy="2296795"/>
                    </a:xfrm>
                    <a:prstGeom prst="rect">
                      <a:avLst/>
                    </a:prstGeom>
                    <a:noFill/>
                    <a:ln>
                      <a:solidFill>
                        <a:schemeClr val="tx1"/>
                      </a:solidFill>
                    </a:ln>
                    <a:extLst/>
                  </pic:spPr>
                </pic:pic>
              </a:graphicData>
            </a:graphic>
          </wp:anchor>
        </w:drawing>
      </w:r>
    </w:p>
    <w:p w:rsidR="00180BE3" w:rsidRPr="008B2A9D" w:rsidRDefault="00832760" w:rsidP="008B2A9D">
      <w:pPr>
        <w:pStyle w:val="Footer"/>
        <w:rPr>
          <w:rFonts w:ascii="Times New Roman" w:hAnsi="Times New Roman" w:cs="Times New Roman"/>
        </w:rPr>
      </w:pPr>
      <w:r w:rsidRPr="00A47606">
        <w:rPr>
          <w:rFonts w:ascii="Times New Roman" w:hAnsi="Times New Roman" w:cs="Times New Roman"/>
          <w:noProof/>
          <w:sz w:val="24"/>
          <w:szCs w:val="24"/>
        </w:rPr>
        <w:drawing>
          <wp:anchor distT="0" distB="0" distL="114300" distR="114300" simplePos="0" relativeHeight="251729920" behindDoc="0" locked="0" layoutInCell="1" allowOverlap="1" wp14:anchorId="0535047F" wp14:editId="5DFA2246">
            <wp:simplePos x="0" y="0"/>
            <wp:positionH relativeFrom="column">
              <wp:posOffset>86984</wp:posOffset>
            </wp:positionH>
            <wp:positionV relativeFrom="paragraph">
              <wp:posOffset>-3438</wp:posOffset>
            </wp:positionV>
            <wp:extent cx="2600325" cy="2295525"/>
            <wp:effectExtent l="0" t="0" r="9525" b="9525"/>
            <wp:wrapNone/>
            <wp:docPr id="4111" name="Picture 26" descr="39-0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26" descr="39-0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0325" cy="22955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B2A9D" w:rsidRDefault="00AA1F91" w:rsidP="008B2A9D">
      <w:pPr>
        <w:pStyle w:val="Foo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5456" behindDoc="0" locked="0" layoutInCell="1" allowOverlap="1" wp14:anchorId="100CE010" wp14:editId="58FC88CC">
            <wp:simplePos x="0" y="0"/>
            <wp:positionH relativeFrom="margin">
              <wp:posOffset>3178810</wp:posOffset>
            </wp:positionH>
            <wp:positionV relativeFrom="margin">
              <wp:posOffset>969645</wp:posOffset>
            </wp:positionV>
            <wp:extent cx="318770" cy="223520"/>
            <wp:effectExtent l="0" t="0" r="508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anchor>
        </w:drawing>
      </w:r>
      <w:r w:rsidR="008B2A9D">
        <w:rPr>
          <w:rFonts w:ascii="Times New Roman" w:hAnsi="Times New Roman" w:cs="Times New Roman"/>
          <w:sz w:val="24"/>
          <w:szCs w:val="24"/>
        </w:rPr>
        <w:t xml:space="preserve">                    </w:t>
      </w:r>
    </w:p>
    <w:p w:rsidR="00A95DB2" w:rsidRDefault="00A95DB2" w:rsidP="0039665A">
      <w:pPr>
        <w:pStyle w:val="Footer"/>
        <w:rPr>
          <w:rFonts w:ascii="Times New Roman" w:hAnsi="Times New Roman" w:cs="Times New Roman"/>
          <w:sz w:val="24"/>
          <w:szCs w:val="24"/>
        </w:rPr>
      </w:pPr>
    </w:p>
    <w:p w:rsidR="0039665A" w:rsidRDefault="00A95DB2" w:rsidP="00435B10">
      <w:pPr>
        <w:pStyle w:val="Footer"/>
        <w:rPr>
          <w:rFonts w:ascii="Times New Roman" w:hAnsi="Times New Roman" w:cs="Times New Roman"/>
          <w:sz w:val="24"/>
          <w:szCs w:val="24"/>
          <w:lang w:val="es-ES_tradnl"/>
        </w:rPr>
      </w:pPr>
      <w:r>
        <w:rPr>
          <w:rFonts w:ascii="Times New Roman" w:hAnsi="Times New Roman" w:cs="Times New Roman"/>
          <w:sz w:val="24"/>
          <w:szCs w:val="24"/>
        </w:rPr>
        <w:t xml:space="preserve"> </w:t>
      </w:r>
    </w:p>
    <w:p w:rsidR="0039665A" w:rsidRDefault="0039665A" w:rsidP="00435B10">
      <w:pPr>
        <w:pStyle w:val="Footer"/>
        <w:rPr>
          <w:rFonts w:ascii="Times New Roman" w:hAnsi="Times New Roman" w:cs="Times New Roman"/>
          <w:sz w:val="24"/>
          <w:szCs w:val="24"/>
          <w:lang w:val="es-ES_tradnl"/>
        </w:rPr>
      </w:pPr>
    </w:p>
    <w:p w:rsidR="0039665A" w:rsidRDefault="00AA1F91" w:rsidP="00435B10">
      <w:pPr>
        <w:pStyle w:val="Footer"/>
        <w:rPr>
          <w:rFonts w:ascii="Times New Roman" w:hAnsi="Times New Roman" w:cs="Times New Roman"/>
          <w:sz w:val="24"/>
          <w:szCs w:val="24"/>
          <w:lang w:val="es-ES_tradnl"/>
        </w:rPr>
      </w:pPr>
      <w:r>
        <w:rPr>
          <w:noProof/>
          <w:sz w:val="20"/>
          <w:szCs w:val="20"/>
        </w:rPr>
        <w:drawing>
          <wp:anchor distT="0" distB="0" distL="114300" distR="114300" simplePos="0" relativeHeight="251794432" behindDoc="0" locked="0" layoutInCell="1" allowOverlap="1" wp14:anchorId="424699A6" wp14:editId="2981457B">
            <wp:simplePos x="0" y="0"/>
            <wp:positionH relativeFrom="margin">
              <wp:posOffset>-74930</wp:posOffset>
            </wp:positionH>
            <wp:positionV relativeFrom="margin">
              <wp:posOffset>1605280</wp:posOffset>
            </wp:positionV>
            <wp:extent cx="329565" cy="2127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65" cy="212725"/>
                    </a:xfrm>
                    <a:prstGeom prst="rect">
                      <a:avLst/>
                    </a:prstGeom>
                    <a:noFill/>
                    <a:ln>
                      <a:noFill/>
                    </a:ln>
                  </pic:spPr>
                </pic:pic>
              </a:graphicData>
            </a:graphic>
          </wp:anchor>
        </w:drawing>
      </w:r>
    </w:p>
    <w:p w:rsidR="00257565" w:rsidRPr="00B759E5" w:rsidRDefault="00257565" w:rsidP="00435B10">
      <w:pPr>
        <w:pStyle w:val="Footer"/>
        <w:rPr>
          <w:rFonts w:ascii="Times New Roman" w:hAnsi="Times New Roman" w:cs="Times New Roman"/>
          <w:sz w:val="24"/>
          <w:szCs w:val="24"/>
          <w:lang w:val="es-ES_tradnl"/>
        </w:rPr>
      </w:pPr>
    </w:p>
    <w:p w:rsidR="00257565" w:rsidRPr="00B759E5" w:rsidRDefault="00257565" w:rsidP="00435B10">
      <w:pPr>
        <w:pStyle w:val="Footer"/>
        <w:rPr>
          <w:rFonts w:ascii="Times New Roman" w:hAnsi="Times New Roman" w:cs="Times New Roman"/>
          <w:sz w:val="24"/>
          <w:szCs w:val="24"/>
          <w:lang w:val="es-ES_tradnl"/>
        </w:rPr>
      </w:pPr>
    </w:p>
    <w:p w:rsidR="00257565" w:rsidRPr="00B759E5" w:rsidRDefault="00257565" w:rsidP="00435B10">
      <w:pPr>
        <w:pStyle w:val="Footer"/>
        <w:rPr>
          <w:rFonts w:ascii="Times New Roman" w:hAnsi="Times New Roman" w:cs="Times New Roman"/>
          <w:sz w:val="24"/>
          <w:szCs w:val="24"/>
          <w:lang w:val="es-ES_tradnl"/>
        </w:rPr>
      </w:pPr>
    </w:p>
    <w:p w:rsidR="00257565" w:rsidRPr="00B759E5" w:rsidRDefault="00257565" w:rsidP="00435B10">
      <w:pPr>
        <w:pStyle w:val="Footer"/>
        <w:rPr>
          <w:rFonts w:ascii="Times New Roman" w:hAnsi="Times New Roman" w:cs="Times New Roman"/>
          <w:sz w:val="24"/>
          <w:szCs w:val="24"/>
          <w:lang w:val="es-ES_tradnl"/>
        </w:rPr>
      </w:pPr>
    </w:p>
    <w:p w:rsidR="00257565" w:rsidRPr="00B759E5" w:rsidRDefault="00257565" w:rsidP="00435B10">
      <w:pPr>
        <w:pStyle w:val="Footer"/>
        <w:rPr>
          <w:rFonts w:ascii="Times New Roman" w:hAnsi="Times New Roman" w:cs="Times New Roman"/>
          <w:sz w:val="24"/>
          <w:szCs w:val="24"/>
          <w:lang w:val="es-ES_tradnl"/>
        </w:rPr>
      </w:pPr>
    </w:p>
    <w:p w:rsidR="00257565" w:rsidRDefault="00257565" w:rsidP="00435B10">
      <w:pPr>
        <w:pStyle w:val="Footer"/>
        <w:rPr>
          <w:rFonts w:ascii="Times New Roman" w:hAnsi="Times New Roman" w:cs="Times New Roman"/>
          <w:sz w:val="24"/>
          <w:szCs w:val="24"/>
          <w:lang w:val="es-ES_tradnl"/>
        </w:rPr>
      </w:pPr>
    </w:p>
    <w:p w:rsidR="008F130A" w:rsidRDefault="008F130A" w:rsidP="00435B10">
      <w:pPr>
        <w:pStyle w:val="Footer"/>
        <w:rPr>
          <w:rFonts w:ascii="Times New Roman" w:hAnsi="Times New Roman" w:cs="Times New Roman"/>
          <w:sz w:val="24"/>
          <w:szCs w:val="24"/>
          <w:lang w:val="es-ES_tradnl"/>
        </w:rPr>
      </w:pPr>
    </w:p>
    <w:p w:rsidR="008F130A" w:rsidRDefault="00490E49" w:rsidP="00435B10">
      <w:pPr>
        <w:pStyle w:val="Footer"/>
        <w:rPr>
          <w:rFonts w:ascii="Times New Roman" w:hAnsi="Times New Roman" w:cs="Times New Roman"/>
          <w:sz w:val="24"/>
          <w:szCs w:val="24"/>
          <w:lang w:val="es-ES_tradnl"/>
        </w:rPr>
      </w:pPr>
      <w:r>
        <w:rPr>
          <w:rFonts w:ascii="Times New Roman" w:hAnsi="Times New Roman" w:cs="Times New Roman"/>
          <w:noProof/>
          <w:sz w:val="24"/>
          <w:szCs w:val="24"/>
        </w:rPr>
        <w:drawing>
          <wp:anchor distT="0" distB="0" distL="114300" distR="114300" simplePos="0" relativeHeight="251783168" behindDoc="0" locked="0" layoutInCell="1" allowOverlap="1" wp14:anchorId="5F5340CB" wp14:editId="17E9A608">
            <wp:simplePos x="0" y="0"/>
            <wp:positionH relativeFrom="margin">
              <wp:posOffset>1461770</wp:posOffset>
            </wp:positionH>
            <wp:positionV relativeFrom="margin">
              <wp:posOffset>3019425</wp:posOffset>
            </wp:positionV>
            <wp:extent cx="3168650" cy="212725"/>
            <wp:effectExtent l="0" t="0" r="0" b="0"/>
            <wp:wrapSquare wrapText="bothSides"/>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8650" cy="212725"/>
                    </a:xfrm>
                    <a:prstGeom prst="rect">
                      <a:avLst/>
                    </a:prstGeom>
                    <a:noFill/>
                    <a:ln>
                      <a:noFill/>
                    </a:ln>
                  </pic:spPr>
                </pic:pic>
              </a:graphicData>
            </a:graphic>
          </wp:anchor>
        </w:drawing>
      </w:r>
    </w:p>
    <w:p w:rsidR="008F130A" w:rsidRDefault="008F130A" w:rsidP="00435B10">
      <w:pPr>
        <w:pStyle w:val="Footer"/>
        <w:rPr>
          <w:rFonts w:ascii="Times New Roman" w:hAnsi="Times New Roman" w:cs="Times New Roman"/>
          <w:sz w:val="24"/>
          <w:szCs w:val="24"/>
          <w:lang w:val="es-ES_tradnl"/>
        </w:rPr>
      </w:pPr>
    </w:p>
    <w:p w:rsidR="00B30F88" w:rsidRDefault="00B30F88" w:rsidP="00D36EB4">
      <w:pPr>
        <w:pStyle w:val="Footer"/>
        <w:jc w:val="both"/>
        <w:rPr>
          <w:rFonts w:ascii="Times New Roman" w:hAnsi="Times New Roman" w:cs="Times New Roman"/>
        </w:rPr>
      </w:pPr>
      <w:r>
        <w:rPr>
          <w:rFonts w:ascii="Times New Roman" w:hAnsi="Times New Roman" w:cs="Times New Roman"/>
        </w:rPr>
        <w:t xml:space="preserve">     </w:t>
      </w:r>
      <w:r w:rsidRPr="00821983">
        <w:rPr>
          <w:rFonts w:ascii="Times New Roman" w:hAnsi="Times New Roman" w:cs="Times New Roman"/>
          <w:i/>
        </w:rPr>
        <w:t>Figure 12.a</w:t>
      </w:r>
      <w:r w:rsidRPr="00821983">
        <w:rPr>
          <w:rFonts w:ascii="Times New Roman" w:hAnsi="Times New Roman" w:cs="Times New Roman"/>
        </w:rPr>
        <w:t>, shows</w:t>
      </w:r>
      <w:r w:rsidR="00230E01">
        <w:rPr>
          <w:rFonts w:ascii="Times New Roman" w:hAnsi="Times New Roman" w:cs="Times New Roman"/>
        </w:rPr>
        <w:t xml:space="preserve"> the temporal</w:t>
      </w:r>
      <w:r>
        <w:rPr>
          <w:rFonts w:ascii="Times New Roman" w:hAnsi="Times New Roman" w:cs="Times New Roman"/>
        </w:rPr>
        <w:t xml:space="preserve"> laser profile and the intensity distribution</w:t>
      </w:r>
      <w:r w:rsidR="00230E01">
        <w:rPr>
          <w:rFonts w:ascii="Times New Roman" w:hAnsi="Times New Roman" w:cs="Times New Roman"/>
        </w:rPr>
        <w:t>.</w:t>
      </w:r>
      <w:r>
        <w:rPr>
          <w:rFonts w:ascii="Times New Roman" w:hAnsi="Times New Roman" w:cs="Times New Roman"/>
        </w:rPr>
        <w:t xml:space="preserve">     </w:t>
      </w:r>
    </w:p>
    <w:p w:rsidR="00257565" w:rsidRPr="000F43C5" w:rsidRDefault="00A47606" w:rsidP="00D36EB4">
      <w:pPr>
        <w:pStyle w:val="Footer"/>
        <w:jc w:val="both"/>
        <w:rPr>
          <w:rFonts w:ascii="Times New Roman" w:hAnsi="Times New Roman" w:cs="Times New Roman"/>
        </w:rPr>
      </w:pPr>
      <w:r w:rsidRPr="00821983">
        <w:rPr>
          <w:rFonts w:ascii="Times New Roman" w:hAnsi="Times New Roman" w:cs="Times New Roman"/>
        </w:rPr>
        <w:t xml:space="preserve">In the </w:t>
      </w:r>
      <w:r w:rsidR="00490E49" w:rsidRPr="00821983">
        <w:rPr>
          <w:rFonts w:ascii="Times New Roman" w:hAnsi="Times New Roman" w:cs="Times New Roman"/>
          <w:i/>
        </w:rPr>
        <w:t>Figure 12.b</w:t>
      </w:r>
      <w:r w:rsidRPr="00821983">
        <w:rPr>
          <w:rFonts w:ascii="Times New Roman" w:hAnsi="Times New Roman" w:cs="Times New Roman"/>
        </w:rPr>
        <w:t xml:space="preserve"> is observed</w:t>
      </w:r>
      <w:r w:rsidRPr="008F130A">
        <w:rPr>
          <w:rFonts w:ascii="Times New Roman" w:hAnsi="Times New Roman" w:cs="Times New Roman"/>
        </w:rPr>
        <w:t xml:space="preserve"> how the </w:t>
      </w:r>
      <w:r w:rsidR="00A90842" w:rsidRPr="00230E01">
        <w:rPr>
          <w:rFonts w:ascii="Times New Roman" w:hAnsi="Times New Roman" w:cs="Times New Roman"/>
        </w:rPr>
        <w:t>intens</w:t>
      </w:r>
      <w:r w:rsidR="00230E01">
        <w:rPr>
          <w:rFonts w:ascii="Times New Roman" w:hAnsi="Times New Roman" w:cs="Times New Roman"/>
        </w:rPr>
        <w:t>ity</w:t>
      </w:r>
      <w:r w:rsidRPr="008F130A">
        <w:rPr>
          <w:rFonts w:ascii="Times New Roman" w:hAnsi="Times New Roman" w:cs="Times New Roman"/>
        </w:rPr>
        <w:t xml:space="preserve"> distribution</w:t>
      </w:r>
      <w:r w:rsidR="00230E01">
        <w:rPr>
          <w:rFonts w:ascii="Times New Roman" w:hAnsi="Times New Roman" w:cs="Times New Roman"/>
        </w:rPr>
        <w:t xml:space="preserve"> of the cathode laser</w:t>
      </w:r>
      <w:r w:rsidRPr="008F130A">
        <w:rPr>
          <w:rFonts w:ascii="Times New Roman" w:hAnsi="Times New Roman" w:cs="Times New Roman"/>
        </w:rPr>
        <w:t xml:space="preserve"> is not uniform (green and red </w:t>
      </w:r>
      <w:r w:rsidR="00490E49" w:rsidRPr="008F130A">
        <w:rPr>
          <w:rFonts w:ascii="Times New Roman" w:hAnsi="Times New Roman" w:cs="Times New Roman"/>
        </w:rPr>
        <w:t>colors</w:t>
      </w:r>
      <w:r w:rsidRPr="008F130A">
        <w:rPr>
          <w:rFonts w:ascii="Times New Roman" w:hAnsi="Times New Roman" w:cs="Times New Roman"/>
        </w:rPr>
        <w:t>) and also is seen the narrow halo around the mean beam (blue ring).</w:t>
      </w:r>
      <w:r w:rsidR="000F43C5">
        <w:rPr>
          <w:rFonts w:ascii="Times New Roman" w:hAnsi="Times New Roman" w:cs="Times New Roman"/>
        </w:rPr>
        <w:t xml:space="preserve"> In the </w:t>
      </w:r>
      <w:r w:rsidR="000F43C5">
        <w:rPr>
          <w:rFonts w:ascii="Times New Roman" w:hAnsi="Times New Roman" w:cs="Times New Roman"/>
          <w:i/>
        </w:rPr>
        <w:t xml:space="preserve">Cathode laser beam halo modeling </w:t>
      </w:r>
      <w:r w:rsidR="000F43C5" w:rsidRPr="000F43C5">
        <w:rPr>
          <w:rFonts w:ascii="Times New Roman" w:hAnsi="Times New Roman" w:cs="Times New Roman"/>
        </w:rPr>
        <w:t>section</w:t>
      </w:r>
      <w:r w:rsidR="000F43C5">
        <w:rPr>
          <w:rFonts w:ascii="Times New Roman" w:hAnsi="Times New Roman" w:cs="Times New Roman"/>
        </w:rPr>
        <w:t>, the simulated results are also presented so we can compare the differences and the similarities that exist.</w:t>
      </w:r>
    </w:p>
    <w:p w:rsidR="008F130A" w:rsidRPr="008F130A" w:rsidRDefault="008F130A" w:rsidP="00D36EB4">
      <w:pPr>
        <w:pStyle w:val="Footer"/>
        <w:jc w:val="both"/>
        <w:rPr>
          <w:rFonts w:ascii="Times New Roman" w:hAnsi="Times New Roman" w:cs="Times New Roman"/>
        </w:rPr>
      </w:pPr>
    </w:p>
    <w:p w:rsidR="008F130A" w:rsidRPr="00D36EB4" w:rsidRDefault="00F807CC" w:rsidP="00D36EB4">
      <w:pPr>
        <w:pStyle w:val="Footer"/>
        <w:jc w:val="both"/>
        <w:rPr>
          <w:rFonts w:ascii="Times New Roman" w:hAnsi="Times New Roman" w:cs="Times New Roman"/>
        </w:rPr>
      </w:pPr>
      <w:r w:rsidRPr="008F130A">
        <w:rPr>
          <w:rFonts w:ascii="Times New Roman" w:hAnsi="Times New Roman" w:cs="Times New Roman"/>
        </w:rPr>
        <w:t xml:space="preserve">     </w:t>
      </w:r>
      <w:r w:rsidRPr="00D36EB4">
        <w:rPr>
          <w:rFonts w:ascii="Times New Roman" w:hAnsi="Times New Roman" w:cs="Times New Roman"/>
        </w:rPr>
        <w:t xml:space="preserve">Below, are presented the homogeny ASTRA distributions and after that the results which were obtained considering halo appearance. </w:t>
      </w:r>
    </w:p>
    <w:p w:rsidR="00D27516" w:rsidRPr="00A90842" w:rsidRDefault="008F130A" w:rsidP="00C03184">
      <w:pPr>
        <w:pStyle w:val="Footer"/>
        <w:jc w:val="both"/>
        <w:rPr>
          <w:rFonts w:ascii="Times New Roman" w:hAnsi="Times New Roman" w:cs="Times New Roman"/>
          <w:lang w:val="es-ES_tradnl"/>
        </w:rPr>
      </w:pPr>
      <w:r w:rsidRPr="00D36EB4">
        <w:rPr>
          <w:rFonts w:ascii="Times New Roman" w:hAnsi="Times New Roman" w:cs="Times New Roman"/>
          <w:i/>
        </w:rPr>
        <w:t xml:space="preserve"> </w:t>
      </w:r>
      <w:r w:rsidRPr="00D36EB4">
        <w:rPr>
          <w:rFonts w:ascii="Times New Roman" w:hAnsi="Times New Roman" w:cs="Times New Roman"/>
        </w:rPr>
        <w:t xml:space="preserve">     </w:t>
      </w:r>
    </w:p>
    <w:p w:rsidR="0039665A" w:rsidRPr="00373F1C" w:rsidRDefault="00FD67F6" w:rsidP="00D36EB4">
      <w:pPr>
        <w:pStyle w:val="Footer"/>
        <w:jc w:val="both"/>
        <w:rPr>
          <w:rFonts w:ascii="Times New Roman" w:hAnsi="Times New Roman" w:cs="Times New Roman"/>
        </w:rPr>
      </w:pPr>
      <w:r>
        <w:rPr>
          <w:rFonts w:ascii="Times New Roman" w:hAnsi="Times New Roman" w:cs="Times New Roman"/>
        </w:rPr>
        <w:t xml:space="preserve">     In the first plot</w:t>
      </w:r>
      <w:r w:rsidR="00752462" w:rsidRPr="00D36EB4">
        <w:rPr>
          <w:rFonts w:ascii="Times New Roman" w:hAnsi="Times New Roman" w:cs="Times New Roman"/>
        </w:rPr>
        <w:t>,</w:t>
      </w:r>
      <w:r w:rsidR="00373F1C">
        <w:rPr>
          <w:rFonts w:ascii="Times New Roman" w:hAnsi="Times New Roman" w:cs="Times New Roman"/>
        </w:rPr>
        <w:t xml:space="preserve"> </w:t>
      </w:r>
      <w:proofErr w:type="gramStart"/>
      <w:r w:rsidR="00752462" w:rsidRPr="00D36EB4">
        <w:rPr>
          <w:rFonts w:ascii="Times New Roman" w:hAnsi="Times New Roman" w:cs="Times New Roman"/>
          <w:i/>
        </w:rPr>
        <w:t>Longitudinal</w:t>
      </w:r>
      <w:proofErr w:type="gramEnd"/>
      <w:r w:rsidR="00752462" w:rsidRPr="00D36EB4">
        <w:rPr>
          <w:rFonts w:ascii="Times New Roman" w:hAnsi="Times New Roman" w:cs="Times New Roman"/>
          <w:i/>
        </w:rPr>
        <w:t xml:space="preserve"> phase-space</w:t>
      </w:r>
      <w:r w:rsidR="00373F1C">
        <w:rPr>
          <w:rFonts w:ascii="Times New Roman" w:hAnsi="Times New Roman" w:cs="Times New Roman"/>
        </w:rPr>
        <w:t>,</w:t>
      </w:r>
      <w:r w:rsidR="00752462" w:rsidRPr="00D36EB4">
        <w:rPr>
          <w:rFonts w:ascii="Times New Roman" w:hAnsi="Times New Roman" w:cs="Times New Roman"/>
        </w:rPr>
        <w:t xml:space="preserve"> is plotted </w:t>
      </w:r>
      <w:proofErr w:type="spellStart"/>
      <w:r w:rsidR="00752462" w:rsidRPr="00D36EB4">
        <w:rPr>
          <w:rFonts w:ascii="Times New Roman" w:hAnsi="Times New Roman" w:cs="Times New Roman"/>
        </w:rPr>
        <w:t>Δp</w:t>
      </w:r>
      <w:proofErr w:type="spellEnd"/>
      <w:r w:rsidR="00752462" w:rsidRPr="00D36EB4">
        <w:rPr>
          <w:rFonts w:ascii="Times New Roman" w:hAnsi="Times New Roman" w:cs="Times New Roman"/>
        </w:rPr>
        <w:t>/p against emission time (</w:t>
      </w:r>
      <w:proofErr w:type="spellStart"/>
      <w:r w:rsidR="00752462" w:rsidRPr="00D36EB4">
        <w:rPr>
          <w:rFonts w:ascii="Times New Roman" w:hAnsi="Times New Roman" w:cs="Times New Roman"/>
        </w:rPr>
        <w:t>ps</w:t>
      </w:r>
      <w:proofErr w:type="spellEnd"/>
      <w:r w:rsidR="00752462" w:rsidRPr="00D36EB4">
        <w:rPr>
          <w:rFonts w:ascii="Times New Roman" w:hAnsi="Times New Roman" w:cs="Times New Roman"/>
        </w:rPr>
        <w:t>). The homogeneous case is clearer than the other case, the colors are shar</w:t>
      </w:r>
      <w:r w:rsidR="00D62ACE" w:rsidRPr="00D36EB4">
        <w:rPr>
          <w:rFonts w:ascii="Times New Roman" w:hAnsi="Times New Roman" w:cs="Times New Roman"/>
        </w:rPr>
        <w:t>per when the halo does not appear and only the mean beam is registered.</w:t>
      </w:r>
      <w:r w:rsidR="00373F1C">
        <w:rPr>
          <w:rFonts w:ascii="Times New Roman" w:hAnsi="Times New Roman" w:cs="Times New Roman"/>
        </w:rPr>
        <w:t xml:space="preserve"> However, the temporal profile in both cases is the same.</w:t>
      </w:r>
    </w:p>
    <w:p w:rsidR="0039665A" w:rsidRDefault="00FD67F6" w:rsidP="00D36EB4">
      <w:pPr>
        <w:pStyle w:val="Footer"/>
        <w:jc w:val="both"/>
        <w:rPr>
          <w:rFonts w:ascii="Times New Roman" w:hAnsi="Times New Roman" w:cs="Times New Roman"/>
        </w:rPr>
      </w:pPr>
      <w:r>
        <w:rPr>
          <w:rFonts w:ascii="Times New Roman" w:hAnsi="Times New Roman" w:cs="Times New Roman"/>
        </w:rPr>
        <w:t>In the latest pictures</w:t>
      </w:r>
      <w:r w:rsidR="00D62ACE" w:rsidRPr="00D36EB4">
        <w:rPr>
          <w:rFonts w:ascii="Times New Roman" w:hAnsi="Times New Roman" w:cs="Times New Roman"/>
        </w:rPr>
        <w:t xml:space="preserve"> is where we can recognize the halo appearance. The dotted dark blue ring around the central sharp </w:t>
      </w:r>
      <w:r w:rsidR="00D62ACE" w:rsidRPr="001156B7">
        <w:rPr>
          <w:rFonts w:ascii="Times New Roman" w:hAnsi="Times New Roman" w:cs="Times New Roman"/>
        </w:rPr>
        <w:t>ellipse</w:t>
      </w:r>
      <w:r w:rsidR="001156B7">
        <w:rPr>
          <w:sz w:val="20"/>
          <w:szCs w:val="20"/>
          <w:vertAlign w:val="superscript"/>
        </w:rPr>
        <w:t>8</w:t>
      </w:r>
      <w:r w:rsidR="00D62ACE" w:rsidRPr="00D36EB4">
        <w:rPr>
          <w:rFonts w:ascii="Times New Roman" w:hAnsi="Times New Roman" w:cs="Times New Roman"/>
        </w:rPr>
        <w:t xml:space="preserve"> is the halo representation.</w:t>
      </w:r>
    </w:p>
    <w:p w:rsidR="001156B7" w:rsidRDefault="001156B7" w:rsidP="00D36EB4">
      <w:pPr>
        <w:pStyle w:val="Footer"/>
        <w:jc w:val="both"/>
        <w:rPr>
          <w:rFonts w:ascii="Times New Roman" w:hAnsi="Times New Roman" w:cs="Times New Roman"/>
        </w:rPr>
      </w:pPr>
    </w:p>
    <w:p w:rsidR="00D62ACE" w:rsidRPr="00D36EB4" w:rsidRDefault="001156B7" w:rsidP="00D36EB4">
      <w:pPr>
        <w:pStyle w:val="Footer"/>
        <w:jc w:val="both"/>
        <w:rPr>
          <w:rFonts w:ascii="Times New Roman" w:hAnsi="Times New Roman" w:cs="Times New Roman"/>
        </w:rPr>
      </w:pPr>
      <w:r>
        <w:rPr>
          <w:rFonts w:ascii="Times New Roman" w:hAnsi="Times New Roman" w:cs="Times New Roman"/>
        </w:rPr>
        <w:t xml:space="preserve">     </w:t>
      </w:r>
      <w:r w:rsidR="00D62ACE" w:rsidRPr="00D36EB4">
        <w:rPr>
          <w:rFonts w:ascii="Times New Roman" w:hAnsi="Times New Roman" w:cs="Times New Roman"/>
        </w:rPr>
        <w:t>In homogeneous case the graphics are much clearer and the dispersion of points is much smaller. That is why, when we consider the halo appearance a percentage of the particles are dispersed in the halo, while in the homogeneous case the 100% of particles are focused in the</w:t>
      </w:r>
      <w:r w:rsidR="00373F1C">
        <w:rPr>
          <w:rFonts w:ascii="Times New Roman" w:hAnsi="Times New Roman" w:cs="Times New Roman"/>
        </w:rPr>
        <w:t xml:space="preserve"> main</w:t>
      </w:r>
      <w:r w:rsidR="00D62ACE" w:rsidRPr="00D36EB4">
        <w:rPr>
          <w:rFonts w:ascii="Times New Roman" w:hAnsi="Times New Roman" w:cs="Times New Roman"/>
        </w:rPr>
        <w:t xml:space="preserve"> beam.</w:t>
      </w:r>
    </w:p>
    <w:p w:rsidR="0039665A" w:rsidRPr="00832760" w:rsidRDefault="00D36EB4" w:rsidP="00D36EB4">
      <w:pPr>
        <w:pStyle w:val="Footer"/>
        <w:jc w:val="both"/>
        <w:rPr>
          <w:rFonts w:ascii="Times New Roman" w:hAnsi="Times New Roman" w:cs="Times New Roman"/>
        </w:rPr>
      </w:pPr>
      <w:r w:rsidRPr="00D36EB4">
        <w:rPr>
          <w:rFonts w:ascii="Times New Roman" w:hAnsi="Times New Roman" w:cs="Times New Roman"/>
        </w:rPr>
        <w:t xml:space="preserve">     Finally, </w:t>
      </w:r>
      <w:r>
        <w:rPr>
          <w:rFonts w:ascii="Times New Roman" w:hAnsi="Times New Roman" w:cs="Times New Roman"/>
        </w:rPr>
        <w:t>were added the tran</w:t>
      </w:r>
      <w:r w:rsidR="00373F1C">
        <w:rPr>
          <w:rFonts w:ascii="Times New Roman" w:hAnsi="Times New Roman" w:cs="Times New Roman"/>
        </w:rPr>
        <w:t>sverse distribution projection</w:t>
      </w:r>
      <w:r w:rsidRPr="00AA1F91">
        <w:rPr>
          <w:rFonts w:ascii="Times New Roman" w:hAnsi="Times New Roman" w:cs="Times New Roman"/>
        </w:rPr>
        <w:t>,</w:t>
      </w:r>
      <w:r>
        <w:rPr>
          <w:rFonts w:ascii="Times New Roman" w:hAnsi="Times New Roman" w:cs="Times New Roman"/>
        </w:rPr>
        <w:t xml:space="preserve"> this </w:t>
      </w:r>
      <w:r w:rsidRPr="00832760">
        <w:rPr>
          <w:rFonts w:ascii="Times New Roman" w:hAnsi="Times New Roman" w:cs="Times New Roman"/>
        </w:rPr>
        <w:t>allows to compare again the homogeneous and non-uniform cases.</w:t>
      </w:r>
    </w:p>
    <w:p w:rsidR="0039665A" w:rsidRPr="00832760" w:rsidRDefault="00D36EB4" w:rsidP="00D36EB4">
      <w:pPr>
        <w:pStyle w:val="Footer"/>
        <w:jc w:val="both"/>
        <w:rPr>
          <w:rFonts w:ascii="Times New Roman" w:hAnsi="Times New Roman" w:cs="Times New Roman"/>
        </w:rPr>
      </w:pPr>
      <w:r w:rsidRPr="00832760">
        <w:rPr>
          <w:rFonts w:ascii="Times New Roman" w:hAnsi="Times New Roman" w:cs="Times New Roman"/>
        </w:rPr>
        <w:t>In the first case, is observed a distribution closer to a semicircle shape, while in the second case is discerned a central narrower part and then two smoothed steps, one on each side, corresponding to the halo appearance.</w:t>
      </w:r>
    </w:p>
    <w:p w:rsidR="00C03184" w:rsidRDefault="00C03184" w:rsidP="00D36EB4">
      <w:pPr>
        <w:pStyle w:val="Footer"/>
        <w:jc w:val="both"/>
        <w:rPr>
          <w:rFonts w:ascii="Times New Roman" w:hAnsi="Times New Roman" w:cs="Times New Roman"/>
          <w:sz w:val="24"/>
          <w:szCs w:val="24"/>
          <w:lang w:val="es-ES_tradnl"/>
        </w:rPr>
      </w:pPr>
    </w:p>
    <w:p w:rsidR="00FD67F6" w:rsidRDefault="00FD67F6" w:rsidP="00D36EB4">
      <w:pPr>
        <w:pStyle w:val="Footer"/>
        <w:jc w:val="both"/>
        <w:rPr>
          <w:rFonts w:ascii="Times New Roman" w:hAnsi="Times New Roman" w:cs="Times New Roman"/>
          <w:sz w:val="24"/>
          <w:szCs w:val="24"/>
          <w:lang w:val="es-ES_tradnl"/>
        </w:rPr>
      </w:pPr>
    </w:p>
    <w:p w:rsidR="00FD67F6" w:rsidRDefault="00FD67F6" w:rsidP="00D36EB4">
      <w:pPr>
        <w:pStyle w:val="Footer"/>
        <w:jc w:val="both"/>
        <w:rPr>
          <w:rFonts w:ascii="Times New Roman" w:hAnsi="Times New Roman" w:cs="Times New Roman"/>
          <w:sz w:val="24"/>
          <w:szCs w:val="24"/>
          <w:lang w:val="es-ES_tradnl"/>
        </w:rPr>
      </w:pPr>
    </w:p>
    <w:p w:rsidR="00C03184" w:rsidRDefault="00C03184" w:rsidP="00D36EB4">
      <w:pPr>
        <w:pStyle w:val="Footer"/>
        <w:jc w:val="both"/>
        <w:rPr>
          <w:rFonts w:ascii="Times New Roman" w:hAnsi="Times New Roman" w:cs="Times New Roman"/>
          <w:sz w:val="24"/>
          <w:szCs w:val="24"/>
          <w:lang w:val="es-ES_tradnl"/>
        </w:rPr>
      </w:pPr>
    </w:p>
    <w:p w:rsidR="00373F1C" w:rsidRDefault="00373F1C" w:rsidP="00D36EB4">
      <w:pPr>
        <w:pStyle w:val="Footer"/>
        <w:jc w:val="both"/>
        <w:rPr>
          <w:rFonts w:ascii="Times New Roman" w:hAnsi="Times New Roman" w:cs="Times New Roman"/>
          <w:sz w:val="24"/>
          <w:szCs w:val="24"/>
          <w:lang w:val="es-ES_tradnl"/>
        </w:rPr>
      </w:pPr>
    </w:p>
    <w:p w:rsidR="00C03184" w:rsidRDefault="00C03184" w:rsidP="00D36EB4">
      <w:pPr>
        <w:pStyle w:val="Footer"/>
        <w:jc w:val="both"/>
        <w:rPr>
          <w:rFonts w:ascii="Times New Roman" w:hAnsi="Times New Roman" w:cs="Times New Roman"/>
          <w:sz w:val="24"/>
          <w:szCs w:val="24"/>
          <w:lang w:val="es-ES_tradnl"/>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CC844A7" wp14:editId="59FEBA32">
                <wp:simplePos x="0" y="0"/>
                <wp:positionH relativeFrom="column">
                  <wp:posOffset>-28575</wp:posOffset>
                </wp:positionH>
                <wp:positionV relativeFrom="paragraph">
                  <wp:posOffset>93980</wp:posOffset>
                </wp:positionV>
                <wp:extent cx="1169035" cy="0"/>
                <wp:effectExtent l="0" t="0" r="12065" b="19050"/>
                <wp:wrapNone/>
                <wp:docPr id="9233" name="Straight Connector 9233"/>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33"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7.4pt" to="89.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" strokecolor="black [3040]"/>
            </w:pict>
          </mc:Fallback>
        </mc:AlternateContent>
      </w:r>
    </w:p>
    <w:p w:rsidR="00C03184" w:rsidRDefault="00C03184" w:rsidP="00C03184">
      <w:pPr>
        <w:pStyle w:val="Footer"/>
        <w:rPr>
          <w:sz w:val="20"/>
          <w:szCs w:val="20"/>
        </w:rPr>
      </w:pPr>
      <w:r>
        <w:rPr>
          <w:sz w:val="20"/>
          <w:szCs w:val="20"/>
          <w:vertAlign w:val="superscript"/>
        </w:rPr>
        <w:t>8</w:t>
      </w:r>
      <w:r>
        <w:rPr>
          <w:sz w:val="20"/>
          <w:szCs w:val="20"/>
        </w:rPr>
        <w:t>Is supposed to be a circle as well as the experimental results, but the scale is modified to adjusting the plots</w:t>
      </w:r>
      <w:r w:rsidRPr="0039665A">
        <w:rPr>
          <w:sz w:val="20"/>
          <w:szCs w:val="20"/>
        </w:rPr>
        <w:t>.</w:t>
      </w:r>
    </w:p>
    <w:p w:rsidR="00752462" w:rsidRPr="00FD67F6" w:rsidRDefault="00C03184" w:rsidP="00D36EB4">
      <w:pPr>
        <w:pStyle w:val="Footer"/>
        <w:jc w:val="both"/>
        <w:rPr>
          <w:rFonts w:ascii="Times New Roman" w:hAnsi="Times New Roman" w:cs="Times New Roman"/>
          <w:b/>
          <w:sz w:val="24"/>
          <w:szCs w:val="24"/>
          <w:u w:val="single"/>
          <w:lang w:val="es-ES_tradnl"/>
        </w:rPr>
      </w:pPr>
      <w:proofErr w:type="spellStart"/>
      <w:r w:rsidRPr="00FD67F6">
        <w:rPr>
          <w:rFonts w:ascii="Times New Roman" w:hAnsi="Times New Roman" w:cs="Times New Roman"/>
          <w:b/>
          <w:sz w:val="24"/>
          <w:szCs w:val="24"/>
          <w:u w:val="single"/>
          <w:lang w:val="es-ES_tradnl"/>
        </w:rPr>
        <w:lastRenderedPageBreak/>
        <w:t>Cathode</w:t>
      </w:r>
      <w:proofErr w:type="spellEnd"/>
      <w:r w:rsidRPr="00FD67F6">
        <w:rPr>
          <w:rFonts w:ascii="Times New Roman" w:hAnsi="Times New Roman" w:cs="Times New Roman"/>
          <w:b/>
          <w:sz w:val="24"/>
          <w:szCs w:val="24"/>
          <w:u w:val="single"/>
          <w:lang w:val="es-ES_tradnl"/>
        </w:rPr>
        <w:t xml:space="preserve"> laser </w:t>
      </w:r>
      <w:proofErr w:type="spellStart"/>
      <w:r w:rsidRPr="00FD67F6">
        <w:rPr>
          <w:rFonts w:ascii="Times New Roman" w:hAnsi="Times New Roman" w:cs="Times New Roman"/>
          <w:b/>
          <w:sz w:val="24"/>
          <w:szCs w:val="24"/>
          <w:u w:val="single"/>
          <w:lang w:val="es-ES_tradnl"/>
        </w:rPr>
        <w:t>distribution</w:t>
      </w:r>
      <w:proofErr w:type="spellEnd"/>
      <w:r w:rsidRPr="00FD67F6">
        <w:rPr>
          <w:rFonts w:ascii="Times New Roman" w:hAnsi="Times New Roman" w:cs="Times New Roman"/>
          <w:b/>
          <w:sz w:val="24"/>
          <w:szCs w:val="24"/>
          <w:u w:val="single"/>
          <w:lang w:val="es-ES_tradnl"/>
        </w:rPr>
        <w:t xml:space="preserve"> </w:t>
      </w:r>
      <w:proofErr w:type="spellStart"/>
      <w:r w:rsidRPr="00FD67F6">
        <w:rPr>
          <w:rFonts w:ascii="Times New Roman" w:hAnsi="Times New Roman" w:cs="Times New Roman"/>
          <w:b/>
          <w:sz w:val="24"/>
          <w:szCs w:val="24"/>
          <w:u w:val="single"/>
          <w:lang w:val="es-ES_tradnl"/>
        </w:rPr>
        <w:t>used</w:t>
      </w:r>
      <w:proofErr w:type="spellEnd"/>
      <w:r w:rsidRPr="00FD67F6">
        <w:rPr>
          <w:rFonts w:ascii="Times New Roman" w:hAnsi="Times New Roman" w:cs="Times New Roman"/>
          <w:b/>
          <w:sz w:val="24"/>
          <w:szCs w:val="24"/>
          <w:u w:val="single"/>
          <w:lang w:val="es-ES_tradnl"/>
        </w:rPr>
        <w:t xml:space="preserve"> in </w:t>
      </w:r>
      <w:proofErr w:type="spellStart"/>
      <w:r w:rsidRPr="00FD67F6">
        <w:rPr>
          <w:rFonts w:ascii="Times New Roman" w:hAnsi="Times New Roman" w:cs="Times New Roman"/>
          <w:b/>
          <w:sz w:val="24"/>
          <w:szCs w:val="24"/>
          <w:u w:val="single"/>
          <w:lang w:val="es-ES_tradnl"/>
        </w:rPr>
        <w:t>the</w:t>
      </w:r>
      <w:proofErr w:type="spellEnd"/>
      <w:r w:rsidRPr="00FD67F6">
        <w:rPr>
          <w:rFonts w:ascii="Times New Roman" w:hAnsi="Times New Roman" w:cs="Times New Roman"/>
          <w:b/>
          <w:sz w:val="24"/>
          <w:szCs w:val="24"/>
          <w:u w:val="single"/>
          <w:lang w:val="es-ES_tradnl"/>
        </w:rPr>
        <w:t xml:space="preserve"> </w:t>
      </w:r>
      <w:proofErr w:type="spellStart"/>
      <w:r w:rsidRPr="00FD67F6">
        <w:rPr>
          <w:rFonts w:ascii="Times New Roman" w:hAnsi="Times New Roman" w:cs="Times New Roman"/>
          <w:b/>
          <w:sz w:val="24"/>
          <w:szCs w:val="24"/>
          <w:u w:val="single"/>
          <w:lang w:val="es-ES_tradnl"/>
        </w:rPr>
        <w:t>simulations</w:t>
      </w:r>
      <w:proofErr w:type="spellEnd"/>
      <w:r w:rsidRPr="00FD67F6">
        <w:rPr>
          <w:rFonts w:ascii="Times New Roman" w:hAnsi="Times New Roman" w:cs="Times New Roman"/>
          <w:b/>
          <w:sz w:val="24"/>
          <w:szCs w:val="24"/>
          <w:u w:val="single"/>
          <w:lang w:val="es-ES_tradnl"/>
        </w:rPr>
        <w:t>:</w:t>
      </w:r>
    </w:p>
    <w:p w:rsidR="00F807CC" w:rsidRDefault="00F807CC" w:rsidP="00435B10">
      <w:pPr>
        <w:pStyle w:val="Footer"/>
        <w:rPr>
          <w:rFonts w:ascii="Times New Roman" w:hAnsi="Times New Roman" w:cs="Times New Roman"/>
          <w:sz w:val="24"/>
          <w:szCs w:val="24"/>
          <w:lang w:val="es-ES_tradnl"/>
        </w:rPr>
      </w:pPr>
    </w:p>
    <w:p w:rsidR="00F807CC" w:rsidRDefault="00E337DC" w:rsidP="00435B10">
      <w:pPr>
        <w:pStyle w:val="Footer"/>
        <w:rPr>
          <w:rFonts w:ascii="Times New Roman" w:hAnsi="Times New Roman" w:cs="Times New Roman"/>
          <w:sz w:val="24"/>
          <w:szCs w:val="24"/>
          <w:lang w:val="es-ES_tradnl"/>
        </w:rPr>
      </w:pPr>
      <w:r w:rsidRPr="00752462">
        <w:rPr>
          <w:rFonts w:ascii="Times New Roman" w:hAnsi="Times New Roman" w:cs="Times New Roman"/>
          <w:noProof/>
          <w:sz w:val="24"/>
          <w:szCs w:val="24"/>
        </w:rPr>
        <w:drawing>
          <wp:anchor distT="0" distB="0" distL="114300" distR="114300" simplePos="0" relativeHeight="251755520" behindDoc="0" locked="0" layoutInCell="1" allowOverlap="1" wp14:anchorId="50AFF399" wp14:editId="0921128C">
            <wp:simplePos x="0" y="0"/>
            <wp:positionH relativeFrom="margin">
              <wp:posOffset>3178810</wp:posOffset>
            </wp:positionH>
            <wp:positionV relativeFrom="margin">
              <wp:posOffset>680085</wp:posOffset>
            </wp:positionV>
            <wp:extent cx="2902585" cy="2551430"/>
            <wp:effectExtent l="19050" t="19050" r="12065" b="20320"/>
            <wp:wrapSquare wrapText="bothSides"/>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2585" cy="2551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52462">
        <w:rPr>
          <w:rFonts w:ascii="Times New Roman" w:hAnsi="Times New Roman" w:cs="Times New Roman"/>
          <w:noProof/>
          <w:sz w:val="24"/>
          <w:szCs w:val="24"/>
        </w:rPr>
        <w:drawing>
          <wp:anchor distT="0" distB="0" distL="114300" distR="114300" simplePos="0" relativeHeight="251753472" behindDoc="0" locked="0" layoutInCell="1" allowOverlap="1" wp14:anchorId="13DA246F" wp14:editId="32B479C3">
            <wp:simplePos x="0" y="0"/>
            <wp:positionH relativeFrom="margin">
              <wp:posOffset>-53340</wp:posOffset>
            </wp:positionH>
            <wp:positionV relativeFrom="margin">
              <wp:posOffset>680085</wp:posOffset>
            </wp:positionV>
            <wp:extent cx="3234055" cy="2551430"/>
            <wp:effectExtent l="19050" t="19050" r="23495" b="20320"/>
            <wp:wrapSquare wrapText="bothSides"/>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4055" cy="2551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807CC" w:rsidRDefault="00F807CC" w:rsidP="00435B10">
      <w:pPr>
        <w:pStyle w:val="Footer"/>
        <w:rPr>
          <w:rFonts w:ascii="Times New Roman" w:hAnsi="Times New Roman" w:cs="Times New Roman"/>
          <w:sz w:val="24"/>
          <w:szCs w:val="24"/>
          <w:lang w:val="es-ES_tradnl"/>
        </w:rPr>
      </w:pPr>
    </w:p>
    <w:p w:rsidR="00F807CC" w:rsidRDefault="00F807CC" w:rsidP="00435B10">
      <w:pPr>
        <w:pStyle w:val="Footer"/>
        <w:rPr>
          <w:rFonts w:ascii="Times New Roman" w:hAnsi="Times New Roman" w:cs="Times New Roman"/>
          <w:sz w:val="24"/>
          <w:szCs w:val="24"/>
          <w:lang w:val="es-ES_tradnl"/>
        </w:rPr>
      </w:pPr>
    </w:p>
    <w:p w:rsidR="00F807CC" w:rsidRDefault="00F807CC" w:rsidP="00435B10">
      <w:pPr>
        <w:pStyle w:val="Footer"/>
        <w:rPr>
          <w:rFonts w:ascii="Times New Roman" w:hAnsi="Times New Roman" w:cs="Times New Roman"/>
          <w:sz w:val="24"/>
          <w:szCs w:val="24"/>
          <w:lang w:val="es-ES_tradnl"/>
        </w:rPr>
      </w:pPr>
    </w:p>
    <w:p w:rsidR="0039665A" w:rsidRDefault="0039665A" w:rsidP="00435B10">
      <w:pPr>
        <w:pStyle w:val="Footer"/>
        <w:rPr>
          <w:rFonts w:ascii="Times New Roman" w:hAnsi="Times New Roman" w:cs="Times New Roman"/>
          <w:sz w:val="24"/>
          <w:szCs w:val="24"/>
          <w:lang w:val="es-ES_tradnl"/>
        </w:rPr>
      </w:pPr>
    </w:p>
    <w:p w:rsidR="0039665A" w:rsidRDefault="00C03184" w:rsidP="00435B10">
      <w:pPr>
        <w:pStyle w:val="Footer"/>
        <w:rPr>
          <w:rFonts w:ascii="Times New Roman" w:hAnsi="Times New Roman" w:cs="Times New Roman"/>
          <w:sz w:val="24"/>
          <w:szCs w:val="24"/>
          <w:lang w:val="es-ES_tradnl"/>
        </w:rPr>
      </w:pPr>
      <w:proofErr w:type="spellStart"/>
      <w:r w:rsidRPr="00FD67F6">
        <w:rPr>
          <w:rFonts w:ascii="Times New Roman" w:hAnsi="Times New Roman" w:cs="Times New Roman"/>
          <w:b/>
          <w:sz w:val="24"/>
          <w:szCs w:val="24"/>
          <w:u w:val="single"/>
          <w:lang w:val="es-ES_tradnl"/>
        </w:rPr>
        <w:t>Cathode</w:t>
      </w:r>
      <w:proofErr w:type="spellEnd"/>
      <w:r w:rsidRPr="00FD67F6">
        <w:rPr>
          <w:rFonts w:ascii="Times New Roman" w:hAnsi="Times New Roman" w:cs="Times New Roman"/>
          <w:b/>
          <w:sz w:val="24"/>
          <w:szCs w:val="24"/>
          <w:u w:val="single"/>
          <w:lang w:val="es-ES_tradnl"/>
        </w:rPr>
        <w:t xml:space="preserve"> laser </w:t>
      </w:r>
      <w:proofErr w:type="spellStart"/>
      <w:r w:rsidRPr="00FD67F6">
        <w:rPr>
          <w:rFonts w:ascii="Times New Roman" w:hAnsi="Times New Roman" w:cs="Times New Roman"/>
          <w:b/>
          <w:sz w:val="24"/>
          <w:szCs w:val="24"/>
          <w:u w:val="single"/>
          <w:lang w:val="es-ES_tradnl"/>
        </w:rPr>
        <w:t>beam</w:t>
      </w:r>
      <w:proofErr w:type="spellEnd"/>
      <w:r w:rsidRPr="00FD67F6">
        <w:rPr>
          <w:rFonts w:ascii="Times New Roman" w:hAnsi="Times New Roman" w:cs="Times New Roman"/>
          <w:b/>
          <w:sz w:val="24"/>
          <w:szCs w:val="24"/>
          <w:u w:val="single"/>
          <w:lang w:val="es-ES_tradnl"/>
        </w:rPr>
        <w:t xml:space="preserve"> halo </w:t>
      </w:r>
      <w:proofErr w:type="spellStart"/>
      <w:r w:rsidRPr="00FD67F6">
        <w:rPr>
          <w:rFonts w:ascii="Times New Roman" w:hAnsi="Times New Roman" w:cs="Times New Roman"/>
          <w:b/>
          <w:sz w:val="24"/>
          <w:szCs w:val="24"/>
          <w:u w:val="single"/>
          <w:lang w:val="es-ES_tradnl"/>
        </w:rPr>
        <w:t>modelling</w:t>
      </w:r>
      <w:proofErr w:type="spellEnd"/>
      <w:r>
        <w:rPr>
          <w:rFonts w:ascii="Times New Roman" w:hAnsi="Times New Roman" w:cs="Times New Roman"/>
          <w:sz w:val="24"/>
          <w:szCs w:val="24"/>
          <w:lang w:val="es-ES_tradnl"/>
        </w:rPr>
        <w:t>:</w:t>
      </w:r>
    </w:p>
    <w:p w:rsidR="0039665A" w:rsidRDefault="0039665A" w:rsidP="00435B10">
      <w:pPr>
        <w:pStyle w:val="Footer"/>
        <w:rPr>
          <w:rFonts w:ascii="Times New Roman" w:hAnsi="Times New Roman" w:cs="Times New Roman"/>
          <w:sz w:val="24"/>
          <w:szCs w:val="24"/>
          <w:lang w:val="es-ES_tradnl"/>
        </w:rPr>
      </w:pPr>
    </w:p>
    <w:p w:rsidR="0039665A" w:rsidRDefault="0039665A" w:rsidP="00435B10">
      <w:pPr>
        <w:pStyle w:val="Footer"/>
        <w:rPr>
          <w:rFonts w:ascii="Times New Roman" w:hAnsi="Times New Roman" w:cs="Times New Roman"/>
          <w:sz w:val="24"/>
          <w:szCs w:val="24"/>
          <w:lang w:val="es-ES_tradnl"/>
        </w:rPr>
      </w:pPr>
    </w:p>
    <w:p w:rsidR="0039665A" w:rsidRPr="00373F1C" w:rsidRDefault="00373F1C" w:rsidP="00435B10">
      <w:pPr>
        <w:pStyle w:val="Footer"/>
        <w:rPr>
          <w:rFonts w:ascii="Times New Roman" w:hAnsi="Times New Roman" w:cs="Times New Roman"/>
        </w:rPr>
      </w:pPr>
      <w:r w:rsidRPr="00373F1C">
        <w:rPr>
          <w:rFonts w:ascii="Times New Roman" w:hAnsi="Times New Roman" w:cs="Times New Roman"/>
        </w:rPr>
        <w:t xml:space="preserve"> Here, we can compare the experimental result taken from </w:t>
      </w:r>
      <w:r w:rsidRPr="00373F1C">
        <w:rPr>
          <w:rFonts w:ascii="Times New Roman" w:hAnsi="Times New Roman" w:cs="Times New Roman"/>
          <w:i/>
        </w:rPr>
        <w:t>Figure 12.b</w:t>
      </w:r>
      <w:r>
        <w:rPr>
          <w:rFonts w:ascii="Times New Roman" w:hAnsi="Times New Roman" w:cs="Times New Roman"/>
          <w:i/>
        </w:rPr>
        <w:t xml:space="preserve"> </w:t>
      </w:r>
      <w:r>
        <w:rPr>
          <w:rFonts w:ascii="Times New Roman" w:hAnsi="Times New Roman" w:cs="Times New Roman"/>
        </w:rPr>
        <w:t>with the simulations, which are uniformly distributed.</w:t>
      </w:r>
    </w:p>
    <w:p w:rsidR="0039665A" w:rsidRDefault="0039665A" w:rsidP="00435B10">
      <w:pPr>
        <w:pStyle w:val="Footer"/>
        <w:rPr>
          <w:rFonts w:ascii="Times New Roman" w:hAnsi="Times New Roman" w:cs="Times New Roman"/>
          <w:sz w:val="24"/>
          <w:szCs w:val="24"/>
          <w:lang w:val="es-ES_tradnl"/>
        </w:rPr>
      </w:pPr>
    </w:p>
    <w:p w:rsidR="0039665A" w:rsidRDefault="00373F1C" w:rsidP="00435B10">
      <w:pPr>
        <w:pStyle w:val="Footer"/>
        <w:rPr>
          <w:rFonts w:ascii="Times New Roman" w:hAnsi="Times New Roman" w:cs="Times New Roman"/>
          <w:sz w:val="24"/>
          <w:szCs w:val="24"/>
          <w:lang w:val="es-ES_tradnl"/>
        </w:rPr>
      </w:pPr>
      <w:r>
        <w:rPr>
          <w:rFonts w:ascii="Times New Roman" w:hAnsi="Times New Roman" w:cs="Times New Roman"/>
          <w:noProof/>
          <w:sz w:val="24"/>
          <w:szCs w:val="24"/>
        </w:rPr>
        <w:drawing>
          <wp:anchor distT="0" distB="0" distL="114300" distR="114300" simplePos="0" relativeHeight="251798528" behindDoc="0" locked="0" layoutInCell="1" allowOverlap="1" wp14:anchorId="2EEA10B3" wp14:editId="648F6A82">
            <wp:simplePos x="0" y="0"/>
            <wp:positionH relativeFrom="margin">
              <wp:posOffset>1029970</wp:posOffset>
            </wp:positionH>
            <wp:positionV relativeFrom="margin">
              <wp:posOffset>4995545</wp:posOffset>
            </wp:positionV>
            <wp:extent cx="1268730" cy="1179830"/>
            <wp:effectExtent l="0" t="0" r="7620" b="1270"/>
            <wp:wrapSquare wrapText="bothSides"/>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873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30A">
        <w:rPr>
          <w:rFonts w:ascii="Times New Roman" w:hAnsi="Times New Roman" w:cs="Times New Roman"/>
          <w:noProof/>
          <w:sz w:val="24"/>
          <w:szCs w:val="24"/>
        </w:rPr>
        <w:drawing>
          <wp:anchor distT="0" distB="0" distL="114300" distR="114300" simplePos="0" relativeHeight="251740160" behindDoc="0" locked="0" layoutInCell="1" allowOverlap="1" wp14:anchorId="4620172A" wp14:editId="58256D97">
            <wp:simplePos x="0" y="0"/>
            <wp:positionH relativeFrom="margin">
              <wp:posOffset>2667000</wp:posOffset>
            </wp:positionH>
            <wp:positionV relativeFrom="margin">
              <wp:posOffset>4995545</wp:posOffset>
            </wp:positionV>
            <wp:extent cx="3072765" cy="3104515"/>
            <wp:effectExtent l="19050" t="19050" r="13335" b="19685"/>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2765" cy="31045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39665A" w:rsidRDefault="0039665A" w:rsidP="00435B10">
      <w:pPr>
        <w:pStyle w:val="Footer"/>
        <w:rPr>
          <w:rFonts w:ascii="Times New Roman" w:hAnsi="Times New Roman" w:cs="Times New Roman"/>
          <w:sz w:val="24"/>
          <w:szCs w:val="24"/>
          <w:lang w:val="es-ES_tradnl"/>
        </w:rPr>
      </w:pPr>
    </w:p>
    <w:p w:rsidR="0039665A" w:rsidRDefault="0039665A" w:rsidP="00435B10">
      <w:pPr>
        <w:pStyle w:val="Footer"/>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180BE3" w:rsidRDefault="00180BE3" w:rsidP="002521A1">
      <w:pPr>
        <w:pStyle w:val="Footer"/>
        <w:jc w:val="both"/>
        <w:rPr>
          <w:rFonts w:ascii="Times New Roman" w:hAnsi="Times New Roman" w:cs="Times New Roman"/>
          <w:sz w:val="24"/>
          <w:szCs w:val="24"/>
          <w:lang w:val="es-ES_tradnl"/>
        </w:rPr>
      </w:pPr>
    </w:p>
    <w:p w:rsidR="00C03184" w:rsidRDefault="00C03184" w:rsidP="002521A1">
      <w:pPr>
        <w:pStyle w:val="Footer"/>
        <w:jc w:val="both"/>
        <w:rPr>
          <w:rFonts w:ascii="Times New Roman" w:hAnsi="Times New Roman" w:cs="Times New Roman"/>
          <w:sz w:val="24"/>
          <w:szCs w:val="24"/>
          <w:lang w:val="es-ES_tradnl"/>
        </w:rPr>
      </w:pPr>
    </w:p>
    <w:p w:rsidR="001A1FDA" w:rsidRDefault="006759E2" w:rsidP="002F6672">
      <w:pPr>
        <w:pStyle w:val="Footer"/>
        <w:numPr>
          <w:ilvl w:val="0"/>
          <w:numId w:val="1"/>
        </w:numPr>
        <w:jc w:val="both"/>
        <w:rPr>
          <w:rFonts w:ascii="Times New Roman" w:hAnsi="Times New Roman" w:cs="Times New Roman"/>
          <w:b/>
          <w:sz w:val="24"/>
          <w:szCs w:val="24"/>
        </w:rPr>
      </w:pPr>
      <w:r w:rsidRPr="002F6672">
        <w:rPr>
          <w:rFonts w:ascii="Times New Roman" w:hAnsi="Times New Roman" w:cs="Times New Roman"/>
          <w:b/>
          <w:sz w:val="24"/>
          <w:szCs w:val="24"/>
        </w:rPr>
        <w:lastRenderedPageBreak/>
        <w:t>Co</w:t>
      </w:r>
      <w:r w:rsidR="002F6672">
        <w:rPr>
          <w:rFonts w:ascii="Times New Roman" w:hAnsi="Times New Roman" w:cs="Times New Roman"/>
          <w:b/>
          <w:sz w:val="24"/>
          <w:szCs w:val="24"/>
        </w:rPr>
        <w:t>nclusions</w:t>
      </w:r>
    </w:p>
    <w:p w:rsidR="002F6672" w:rsidRDefault="002F6672" w:rsidP="002F6672">
      <w:pPr>
        <w:pStyle w:val="Footer"/>
        <w:jc w:val="both"/>
        <w:rPr>
          <w:rFonts w:ascii="Times New Roman" w:hAnsi="Times New Roman" w:cs="Times New Roman"/>
          <w:b/>
          <w:sz w:val="24"/>
          <w:szCs w:val="24"/>
        </w:rPr>
      </w:pPr>
    </w:p>
    <w:p w:rsidR="002F6672" w:rsidRDefault="002F6672" w:rsidP="002F6672">
      <w:pPr>
        <w:pStyle w:val="Footer"/>
        <w:jc w:val="both"/>
        <w:rPr>
          <w:rFonts w:ascii="Times New Roman" w:hAnsi="Times New Roman" w:cs="Times New Roman"/>
        </w:rPr>
      </w:pPr>
      <w:r>
        <w:rPr>
          <w:rFonts w:ascii="Times New Roman" w:hAnsi="Times New Roman" w:cs="Times New Roman"/>
          <w:b/>
          <w:sz w:val="24"/>
          <w:szCs w:val="24"/>
        </w:rPr>
        <w:t xml:space="preserve">      </w:t>
      </w:r>
      <w:r>
        <w:rPr>
          <w:rFonts w:ascii="Times New Roman" w:hAnsi="Times New Roman" w:cs="Times New Roman"/>
        </w:rPr>
        <w:t xml:space="preserve">After analyzing and interpreting all the results obtained from ASTRA simulations we can extract that the objectives set at the beginning of this report and indicated on my arrival at DESY, PITZ group, have been accomplished. </w:t>
      </w:r>
    </w:p>
    <w:p w:rsidR="007B6398" w:rsidRDefault="007B6398" w:rsidP="002F6672">
      <w:pPr>
        <w:pStyle w:val="Footer"/>
        <w:jc w:val="both"/>
        <w:rPr>
          <w:rFonts w:ascii="Times New Roman" w:hAnsi="Times New Roman" w:cs="Times New Roman"/>
        </w:rPr>
      </w:pPr>
      <w:r>
        <w:rPr>
          <w:rFonts w:ascii="Times New Roman" w:hAnsi="Times New Roman" w:cs="Times New Roman"/>
        </w:rPr>
        <w:t xml:space="preserve">      The main physical concepts have been introduced and linked over all the report trying to explain how they affect the photoemission process.</w:t>
      </w:r>
      <w:r w:rsidR="00373F1C">
        <w:rPr>
          <w:rFonts w:ascii="Times New Roman" w:hAnsi="Times New Roman" w:cs="Times New Roman"/>
        </w:rPr>
        <w:t xml:space="preserve"> It has been found that in order to simulate the experimental data the following parameters have to be set into ASTRA simulation.</w:t>
      </w:r>
    </w:p>
    <w:p w:rsidR="00373F1C" w:rsidRDefault="00373F1C" w:rsidP="002F6672">
      <w:pPr>
        <w:pStyle w:val="Foote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XYrms</w:t>
      </w:r>
      <w:proofErr w:type="spellEnd"/>
      <w:r>
        <w:rPr>
          <w:rFonts w:ascii="Times New Roman" w:hAnsi="Times New Roman" w:cs="Times New Roman"/>
        </w:rPr>
        <w:t xml:space="preserve"> = 0.32 mm, whereas 0.30 mm experimental.</w:t>
      </w:r>
    </w:p>
    <w:p w:rsidR="00373F1C" w:rsidRDefault="00373F1C" w:rsidP="002F6672">
      <w:pPr>
        <w:pStyle w:val="Foote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Q_Schottky</w:t>
      </w:r>
      <w:proofErr w:type="spellEnd"/>
      <w:r>
        <w:rPr>
          <w:rFonts w:ascii="Times New Roman" w:hAnsi="Times New Roman" w:cs="Times New Roman"/>
        </w:rPr>
        <w:t xml:space="preserve">= 0.01 </w:t>
      </w:r>
      <w:proofErr w:type="spellStart"/>
      <w:proofErr w:type="gramStart"/>
      <w:r>
        <w:rPr>
          <w:rFonts w:ascii="Times New Roman" w:hAnsi="Times New Roman" w:cs="Times New Roman"/>
        </w:rPr>
        <w:t>nC</w:t>
      </w:r>
      <w:proofErr w:type="spellEnd"/>
      <w:proofErr w:type="gramEnd"/>
    </w:p>
    <w:p w:rsidR="00373F1C" w:rsidRPr="002F6672" w:rsidRDefault="00373F1C" w:rsidP="002F6672">
      <w:pPr>
        <w:pStyle w:val="Foote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SRT_Q_Schottky</w:t>
      </w:r>
      <w:proofErr w:type="spellEnd"/>
      <w:r>
        <w:rPr>
          <w:rFonts w:ascii="Times New Roman" w:hAnsi="Times New Roman" w:cs="Times New Roman"/>
        </w:rPr>
        <w:t xml:space="preserve">= 0.05 </w:t>
      </w:r>
      <w:proofErr w:type="spellStart"/>
      <w:proofErr w:type="gramStart"/>
      <w:r>
        <w:rPr>
          <w:rFonts w:ascii="Times New Roman" w:hAnsi="Times New Roman" w:cs="Times New Roman"/>
        </w:rPr>
        <w:t>nC</w:t>
      </w:r>
      <w:proofErr w:type="spellEnd"/>
      <w:proofErr w:type="gramEnd"/>
    </w:p>
    <w:p w:rsidR="002F6672" w:rsidRPr="002F6672" w:rsidRDefault="002F6672" w:rsidP="002F6672">
      <w:pPr>
        <w:pStyle w:val="Footer"/>
        <w:jc w:val="both"/>
        <w:rPr>
          <w:rFonts w:ascii="Times New Roman" w:hAnsi="Times New Roman" w:cs="Times New Roman"/>
        </w:rPr>
      </w:pPr>
      <w:r w:rsidRPr="002F6672">
        <w:rPr>
          <w:rFonts w:ascii="Times New Roman" w:hAnsi="Times New Roman" w:cs="Times New Roman"/>
        </w:rPr>
        <w:t xml:space="preserve">      It was possible to determine the simulated values which reflect as closely as po</w:t>
      </w:r>
      <w:r>
        <w:rPr>
          <w:rFonts w:ascii="Times New Roman" w:hAnsi="Times New Roman" w:cs="Times New Roman"/>
        </w:rPr>
        <w:t xml:space="preserve">ssible the experimental results and they have been improved after a comparison with the </w:t>
      </w:r>
      <w:r w:rsidR="00217832">
        <w:rPr>
          <w:rFonts w:ascii="Times New Roman" w:hAnsi="Times New Roman" w:cs="Times New Roman"/>
        </w:rPr>
        <w:t>outcomes from an accurate modeling of the cathode transverse distribution.</w:t>
      </w:r>
    </w:p>
    <w:p w:rsidR="002F6672" w:rsidRDefault="002F6672" w:rsidP="002F6672">
      <w:pPr>
        <w:pStyle w:val="Footer"/>
        <w:jc w:val="both"/>
        <w:rPr>
          <w:rFonts w:ascii="Times New Roman" w:hAnsi="Times New Roman" w:cs="Times New Roman"/>
          <w:b/>
          <w:sz w:val="24"/>
          <w:szCs w:val="24"/>
        </w:rPr>
      </w:pPr>
    </w:p>
    <w:p w:rsidR="007B6398" w:rsidRDefault="007B6398" w:rsidP="007B6398">
      <w:pPr>
        <w:pStyle w:val="Footer"/>
        <w:numPr>
          <w:ilvl w:val="0"/>
          <w:numId w:val="1"/>
        </w:numPr>
        <w:jc w:val="both"/>
        <w:rPr>
          <w:rFonts w:ascii="Times New Roman" w:hAnsi="Times New Roman" w:cs="Times New Roman"/>
          <w:b/>
          <w:sz w:val="24"/>
          <w:szCs w:val="24"/>
        </w:rPr>
      </w:pPr>
      <w:r>
        <w:rPr>
          <w:rFonts w:ascii="Times New Roman" w:hAnsi="Times New Roman" w:cs="Times New Roman"/>
          <w:b/>
          <w:sz w:val="24"/>
          <w:szCs w:val="24"/>
        </w:rPr>
        <w:t>Acknowledgments</w:t>
      </w:r>
    </w:p>
    <w:p w:rsidR="007B6398" w:rsidRDefault="007B6398" w:rsidP="007B6398">
      <w:pPr>
        <w:pStyle w:val="Footer"/>
        <w:jc w:val="both"/>
        <w:rPr>
          <w:rFonts w:ascii="Times New Roman" w:hAnsi="Times New Roman" w:cs="Times New Roman"/>
          <w:b/>
          <w:sz w:val="24"/>
          <w:szCs w:val="24"/>
        </w:rPr>
      </w:pPr>
    </w:p>
    <w:p w:rsidR="009A4565" w:rsidRDefault="00EF0303" w:rsidP="00EF0303">
      <w:pPr>
        <w:pStyle w:val="Footer"/>
        <w:jc w:val="both"/>
        <w:rPr>
          <w:rFonts w:ascii="Times New Roman" w:hAnsi="Times New Roman" w:cs="Times New Roman"/>
        </w:rPr>
      </w:pPr>
      <w:r>
        <w:rPr>
          <w:rFonts w:ascii="Times New Roman" w:hAnsi="Times New Roman" w:cs="Times New Roman"/>
          <w:b/>
          <w:sz w:val="24"/>
          <w:szCs w:val="24"/>
        </w:rPr>
        <w:t xml:space="preserve">      </w:t>
      </w:r>
      <w:r w:rsidRPr="00EF0303">
        <w:rPr>
          <w:rFonts w:ascii="Times New Roman" w:hAnsi="Times New Roman" w:cs="Times New Roman"/>
        </w:rPr>
        <w:t xml:space="preserve">I would </w:t>
      </w:r>
      <w:r>
        <w:rPr>
          <w:rFonts w:ascii="Times New Roman" w:hAnsi="Times New Roman" w:cs="Times New Roman"/>
        </w:rPr>
        <w:t xml:space="preserve">like to thank all people who have helped me during my work at DESY, especially my supervisors Mikhail </w:t>
      </w:r>
      <w:proofErr w:type="spellStart"/>
      <w:r>
        <w:rPr>
          <w:rFonts w:ascii="Times New Roman" w:hAnsi="Times New Roman" w:cs="Times New Roman"/>
        </w:rPr>
        <w:t>Krasilnikov</w:t>
      </w:r>
      <w:proofErr w:type="spellEnd"/>
      <w:r w:rsidR="00915272">
        <w:rPr>
          <w:rFonts w:ascii="Times New Roman" w:hAnsi="Times New Roman" w:cs="Times New Roman"/>
        </w:rPr>
        <w:t xml:space="preserve">, </w:t>
      </w:r>
      <w:r>
        <w:rPr>
          <w:rFonts w:ascii="Times New Roman" w:hAnsi="Times New Roman" w:cs="Times New Roman"/>
        </w:rPr>
        <w:t xml:space="preserve">Martin </w:t>
      </w:r>
      <w:proofErr w:type="spellStart"/>
      <w:r>
        <w:rPr>
          <w:rFonts w:ascii="Times New Roman" w:hAnsi="Times New Roman" w:cs="Times New Roman"/>
        </w:rPr>
        <w:t>Khojoyan</w:t>
      </w:r>
      <w:proofErr w:type="spellEnd"/>
      <w:r w:rsidR="00915272">
        <w:rPr>
          <w:rFonts w:ascii="Times New Roman" w:hAnsi="Times New Roman" w:cs="Times New Roman"/>
        </w:rPr>
        <w:t xml:space="preserve"> and Anne </w:t>
      </w:r>
      <w:proofErr w:type="spellStart"/>
      <w:r w:rsidR="00915272">
        <w:rPr>
          <w:rFonts w:ascii="Times New Roman" w:hAnsi="Times New Roman" w:cs="Times New Roman"/>
        </w:rPr>
        <w:t>Oppelt</w:t>
      </w:r>
      <w:proofErr w:type="spellEnd"/>
      <w:r>
        <w:rPr>
          <w:rFonts w:ascii="Times New Roman" w:hAnsi="Times New Roman" w:cs="Times New Roman"/>
        </w:rPr>
        <w:t>, for always finding the time to answ</w:t>
      </w:r>
      <w:r w:rsidR="00005A34">
        <w:rPr>
          <w:rFonts w:ascii="Times New Roman" w:hAnsi="Times New Roman" w:cs="Times New Roman"/>
        </w:rPr>
        <w:t xml:space="preserve">er my questions, for </w:t>
      </w:r>
      <w:r>
        <w:rPr>
          <w:rFonts w:ascii="Times New Roman" w:hAnsi="Times New Roman" w:cs="Times New Roman"/>
        </w:rPr>
        <w:t>supporting and advising me in every aspect of my work, sometimes leaving in the background their own labor issues.</w:t>
      </w:r>
      <w:r w:rsidR="00B50953">
        <w:rPr>
          <w:rFonts w:ascii="Times New Roman" w:hAnsi="Times New Roman" w:cs="Times New Roman"/>
        </w:rPr>
        <w:t xml:space="preserve"> Thanks to all those </w:t>
      </w:r>
      <w:r w:rsidR="00915272">
        <w:rPr>
          <w:rFonts w:ascii="Times New Roman" w:hAnsi="Times New Roman" w:cs="Times New Roman"/>
        </w:rPr>
        <w:t xml:space="preserve">are </w:t>
      </w:r>
      <w:r w:rsidR="00B50953">
        <w:rPr>
          <w:rFonts w:ascii="Times New Roman" w:hAnsi="Times New Roman" w:cs="Times New Roman"/>
        </w:rPr>
        <w:t>working in PITZ group for their sympathy and kindness in hosting us.</w:t>
      </w:r>
    </w:p>
    <w:p w:rsidR="00EF0303" w:rsidRPr="00EF0303" w:rsidRDefault="00B50953" w:rsidP="00EF0303">
      <w:pPr>
        <w:pStyle w:val="Footer"/>
        <w:jc w:val="both"/>
        <w:rPr>
          <w:rFonts w:ascii="Times New Roman" w:hAnsi="Times New Roman" w:cs="Times New Roman"/>
        </w:rPr>
      </w:pPr>
      <w:r>
        <w:rPr>
          <w:rFonts w:ascii="Times New Roman" w:hAnsi="Times New Roman" w:cs="Times New Roman"/>
        </w:rPr>
        <w:t xml:space="preserve">        </w:t>
      </w:r>
      <w:r w:rsidR="00EF0303">
        <w:rPr>
          <w:rFonts w:ascii="Times New Roman" w:hAnsi="Times New Roman" w:cs="Times New Roman"/>
        </w:rPr>
        <w:t>Many thanks also to Karl Jansen</w:t>
      </w:r>
      <w:r w:rsidR="00005A34">
        <w:rPr>
          <w:rFonts w:ascii="Times New Roman" w:hAnsi="Times New Roman" w:cs="Times New Roman"/>
        </w:rPr>
        <w:t xml:space="preserve">, </w:t>
      </w:r>
      <w:r w:rsidR="00EF0303">
        <w:rPr>
          <w:rFonts w:ascii="Times New Roman" w:hAnsi="Times New Roman" w:cs="Times New Roman"/>
        </w:rPr>
        <w:t>Sabine</w:t>
      </w:r>
      <w:r w:rsidR="00821983">
        <w:rPr>
          <w:rFonts w:ascii="Times New Roman" w:hAnsi="Times New Roman" w:cs="Times New Roman"/>
        </w:rPr>
        <w:t xml:space="preserve"> Baer and all the people who have been</w:t>
      </w:r>
      <w:r w:rsidR="00EF0303">
        <w:rPr>
          <w:rFonts w:ascii="Times New Roman" w:hAnsi="Times New Roman" w:cs="Times New Roman"/>
        </w:rPr>
        <w:t xml:space="preserve"> working behind this Summer Student Program 2011 for allow</w:t>
      </w:r>
      <w:r w:rsidR="00005A34">
        <w:rPr>
          <w:rFonts w:ascii="Times New Roman" w:hAnsi="Times New Roman" w:cs="Times New Roman"/>
        </w:rPr>
        <w:t>ing</w:t>
      </w:r>
      <w:r w:rsidR="00EF0303">
        <w:rPr>
          <w:rFonts w:ascii="Times New Roman" w:hAnsi="Times New Roman" w:cs="Times New Roman"/>
        </w:rPr>
        <w:t xml:space="preserve"> me to participate in this experience. </w:t>
      </w:r>
      <w:r w:rsidR="00005A34">
        <w:rPr>
          <w:rFonts w:ascii="Times New Roman" w:hAnsi="Times New Roman" w:cs="Times New Roman"/>
        </w:rPr>
        <w:t>Thank the other</w:t>
      </w:r>
      <w:r w:rsidR="00821983">
        <w:rPr>
          <w:rFonts w:ascii="Times New Roman" w:hAnsi="Times New Roman" w:cs="Times New Roman"/>
        </w:rPr>
        <w:t>s</w:t>
      </w:r>
      <w:r w:rsidR="003941DB">
        <w:rPr>
          <w:rFonts w:ascii="Times New Roman" w:hAnsi="Times New Roman" w:cs="Times New Roman"/>
        </w:rPr>
        <w:t xml:space="preserve">, </w:t>
      </w:r>
      <w:proofErr w:type="spellStart"/>
      <w:r w:rsidR="003941DB">
        <w:rPr>
          <w:rFonts w:ascii="Times New Roman" w:hAnsi="Times New Roman" w:cs="Times New Roman"/>
        </w:rPr>
        <w:t>Zeuthen</w:t>
      </w:r>
      <w:proofErr w:type="spellEnd"/>
      <w:r w:rsidR="003941DB">
        <w:rPr>
          <w:rFonts w:ascii="Times New Roman" w:hAnsi="Times New Roman" w:cs="Times New Roman"/>
        </w:rPr>
        <w:t xml:space="preserve"> and Hamburg,</w:t>
      </w:r>
      <w:r w:rsidR="00005A34">
        <w:rPr>
          <w:rFonts w:ascii="Times New Roman" w:hAnsi="Times New Roman" w:cs="Times New Roman"/>
        </w:rPr>
        <w:t xml:space="preserve"> students the shared experiences living this summer and wish them the best luck in the future</w:t>
      </w:r>
      <w:r w:rsidR="00821983">
        <w:rPr>
          <w:rFonts w:ascii="Times New Roman" w:hAnsi="Times New Roman" w:cs="Times New Roman"/>
        </w:rPr>
        <w:t>, professionally and personally</w:t>
      </w:r>
      <w:r w:rsidR="00005A34">
        <w:rPr>
          <w:rFonts w:ascii="Times New Roman" w:hAnsi="Times New Roman" w:cs="Times New Roman"/>
        </w:rPr>
        <w:t>.</w:t>
      </w:r>
    </w:p>
    <w:p w:rsidR="00005A34" w:rsidRDefault="00B50953" w:rsidP="002521A1">
      <w:pPr>
        <w:pStyle w:val="Footer"/>
        <w:jc w:val="both"/>
        <w:rPr>
          <w:rFonts w:ascii="Times New Roman" w:hAnsi="Times New Roman" w:cs="Times New Roman"/>
        </w:rPr>
      </w:pPr>
      <w:r>
        <w:rPr>
          <w:rFonts w:ascii="Times New Roman" w:hAnsi="Times New Roman" w:cs="Times New Roman"/>
        </w:rPr>
        <w:t xml:space="preserve">         </w:t>
      </w:r>
      <w:r w:rsidR="00EF0303" w:rsidRPr="00EF0303">
        <w:rPr>
          <w:rFonts w:ascii="Times New Roman" w:hAnsi="Times New Roman" w:cs="Times New Roman"/>
        </w:rPr>
        <w:t>Last but not least</w:t>
      </w:r>
      <w:r w:rsidR="00005A34">
        <w:rPr>
          <w:rFonts w:ascii="Times New Roman" w:hAnsi="Times New Roman" w:cs="Times New Roman"/>
        </w:rPr>
        <w:t xml:space="preserve">, thanks DESY personal whose work is sometimes forgotten, cleaners, cooks, security guards, always with a smile for everybody. </w:t>
      </w:r>
    </w:p>
    <w:p w:rsidR="00005A34" w:rsidRPr="00EF0303" w:rsidRDefault="00B50953" w:rsidP="002521A1">
      <w:pPr>
        <w:pStyle w:val="Footer"/>
        <w:jc w:val="both"/>
        <w:rPr>
          <w:rFonts w:ascii="Times New Roman" w:hAnsi="Times New Roman" w:cs="Times New Roman"/>
        </w:rPr>
      </w:pPr>
      <w:r>
        <w:rPr>
          <w:rFonts w:ascii="Times New Roman" w:hAnsi="Times New Roman" w:cs="Times New Roman"/>
        </w:rPr>
        <w:t xml:space="preserve">         </w:t>
      </w:r>
      <w:r w:rsidR="00915272">
        <w:rPr>
          <w:rFonts w:ascii="Times New Roman" w:hAnsi="Times New Roman" w:cs="Times New Roman"/>
        </w:rPr>
        <w:t xml:space="preserve">And finally, thanks to </w:t>
      </w:r>
      <w:r w:rsidR="00915272" w:rsidRPr="00915272">
        <w:rPr>
          <w:rFonts w:ascii="Times New Roman" w:hAnsi="Times New Roman" w:cs="Times New Roman"/>
          <w:lang w:val="es-ES_tradnl"/>
        </w:rPr>
        <w:t>Jesú</w:t>
      </w:r>
      <w:r w:rsidR="00005A34" w:rsidRPr="00915272">
        <w:rPr>
          <w:rFonts w:ascii="Times New Roman" w:hAnsi="Times New Roman" w:cs="Times New Roman"/>
          <w:lang w:val="es-ES_tradnl"/>
        </w:rPr>
        <w:t>s</w:t>
      </w:r>
      <w:r w:rsidR="00005A34">
        <w:rPr>
          <w:rFonts w:ascii="Times New Roman" w:hAnsi="Times New Roman" w:cs="Times New Roman"/>
        </w:rPr>
        <w:t xml:space="preserve"> Daniel Santos and Javier Cuevas for recommending and encouraging </w:t>
      </w:r>
      <w:proofErr w:type="gramStart"/>
      <w:r w:rsidR="00005A34">
        <w:rPr>
          <w:rFonts w:ascii="Times New Roman" w:hAnsi="Times New Roman" w:cs="Times New Roman"/>
        </w:rPr>
        <w:t>me</w:t>
      </w:r>
      <w:proofErr w:type="gramEnd"/>
      <w:r w:rsidR="00005A34">
        <w:rPr>
          <w:rFonts w:ascii="Times New Roman" w:hAnsi="Times New Roman" w:cs="Times New Roman"/>
        </w:rPr>
        <w:t xml:space="preserve"> to join this </w:t>
      </w:r>
      <w:r w:rsidR="003941DB">
        <w:rPr>
          <w:rFonts w:ascii="Times New Roman" w:hAnsi="Times New Roman" w:cs="Times New Roman"/>
        </w:rPr>
        <w:t>great opportunity</w:t>
      </w:r>
      <w:r w:rsidR="00915272">
        <w:rPr>
          <w:rFonts w:ascii="Times New Roman" w:hAnsi="Times New Roman" w:cs="Times New Roman"/>
        </w:rPr>
        <w:t>,</w:t>
      </w:r>
      <w:r w:rsidR="003941DB">
        <w:rPr>
          <w:rFonts w:ascii="Times New Roman" w:hAnsi="Times New Roman" w:cs="Times New Roman"/>
        </w:rPr>
        <w:t xml:space="preserve"> as well as my parents, without whose support </w:t>
      </w:r>
      <w:r w:rsidR="00915272">
        <w:rPr>
          <w:rFonts w:ascii="Times New Roman" w:hAnsi="Times New Roman" w:cs="Times New Roman"/>
        </w:rPr>
        <w:t>any</w:t>
      </w:r>
      <w:r w:rsidR="003941DB">
        <w:rPr>
          <w:rFonts w:ascii="Times New Roman" w:hAnsi="Times New Roman" w:cs="Times New Roman"/>
        </w:rPr>
        <w:t xml:space="preserve"> of this would have been possible.</w:t>
      </w:r>
    </w:p>
    <w:p w:rsidR="00AA1F91" w:rsidRDefault="00AA1F91" w:rsidP="002521A1">
      <w:pPr>
        <w:pStyle w:val="Footer"/>
        <w:jc w:val="both"/>
        <w:rPr>
          <w:rFonts w:ascii="Times New Roman" w:hAnsi="Times New Roman" w:cs="Times New Roman"/>
          <w:sz w:val="24"/>
          <w:szCs w:val="24"/>
          <w:lang w:val="es-ES_tradnl"/>
        </w:rPr>
      </w:pPr>
    </w:p>
    <w:p w:rsidR="00B024B9" w:rsidRPr="002D1CAE" w:rsidRDefault="00EF0303" w:rsidP="009D4EC4">
      <w:pPr>
        <w:pStyle w:val="Footer"/>
        <w:numPr>
          <w:ilvl w:val="0"/>
          <w:numId w:val="1"/>
        </w:numPr>
        <w:jc w:val="both"/>
        <w:rPr>
          <w:rFonts w:ascii="Times New Roman" w:hAnsi="Times New Roman" w:cs="Times New Roman"/>
          <w:b/>
          <w:sz w:val="24"/>
          <w:szCs w:val="24"/>
        </w:rPr>
      </w:pPr>
      <w:r w:rsidRPr="002D1CAE">
        <w:rPr>
          <w:rFonts w:ascii="Times New Roman" w:hAnsi="Times New Roman" w:cs="Times New Roman"/>
          <w:b/>
          <w:sz w:val="24"/>
          <w:szCs w:val="24"/>
        </w:rPr>
        <w:t>R</w:t>
      </w:r>
      <w:r w:rsidR="00B024B9" w:rsidRPr="002D1CAE">
        <w:rPr>
          <w:rFonts w:ascii="Times New Roman" w:hAnsi="Times New Roman" w:cs="Times New Roman"/>
          <w:b/>
          <w:sz w:val="24"/>
          <w:szCs w:val="24"/>
        </w:rPr>
        <w:t>eferences</w:t>
      </w:r>
    </w:p>
    <w:p w:rsidR="0048512E" w:rsidRPr="00951167" w:rsidRDefault="00242C5E" w:rsidP="00242C5E">
      <w:pPr>
        <w:pStyle w:val="Footer"/>
        <w:jc w:val="both"/>
        <w:rPr>
          <w:rFonts w:ascii="Times New Roman" w:hAnsi="Times New Roman" w:cs="Times New Roman"/>
        </w:rPr>
      </w:pPr>
      <w:r>
        <w:rPr>
          <w:rFonts w:ascii="Times New Roman" w:hAnsi="Times New Roman" w:cs="Times New Roman"/>
          <w:sz w:val="24"/>
          <w:szCs w:val="24"/>
        </w:rPr>
        <w:t xml:space="preserve">   </w:t>
      </w:r>
    </w:p>
    <w:p w:rsidR="00FC0897" w:rsidRPr="00951167" w:rsidRDefault="0048512E" w:rsidP="00242C5E">
      <w:pPr>
        <w:pStyle w:val="Footer"/>
        <w:jc w:val="both"/>
        <w:rPr>
          <w:rFonts w:ascii="Times New Roman" w:hAnsi="Times New Roman" w:cs="Times New Roman"/>
        </w:rPr>
      </w:pPr>
      <w:r w:rsidRPr="00951167">
        <w:rPr>
          <w:rFonts w:ascii="Times New Roman" w:hAnsi="Times New Roman" w:cs="Times New Roman"/>
        </w:rPr>
        <w:t xml:space="preserve">   </w:t>
      </w:r>
      <w:r w:rsidR="00242C5E" w:rsidRPr="00951167">
        <w:rPr>
          <w:rFonts w:ascii="Times New Roman" w:hAnsi="Times New Roman" w:cs="Times New Roman"/>
        </w:rPr>
        <w:t xml:space="preserve"> </w:t>
      </w:r>
      <w:r w:rsidR="00622188">
        <w:rPr>
          <w:rFonts w:ascii="Times New Roman" w:hAnsi="Times New Roman" w:cs="Times New Roman"/>
        </w:rPr>
        <w:t xml:space="preserve"> </w:t>
      </w:r>
      <w:r w:rsidR="00CD2046" w:rsidRPr="00951167">
        <w:rPr>
          <w:rFonts w:ascii="Times New Roman" w:hAnsi="Times New Roman" w:cs="Times New Roman"/>
        </w:rPr>
        <w:t>[1</w:t>
      </w:r>
      <w:r w:rsidR="002521A1" w:rsidRPr="00951167">
        <w:rPr>
          <w:rFonts w:ascii="Times New Roman" w:hAnsi="Times New Roman" w:cs="Times New Roman"/>
        </w:rPr>
        <w:t xml:space="preserve">] </w:t>
      </w:r>
      <w:r w:rsidR="002521A1" w:rsidRPr="00951167">
        <w:rPr>
          <w:rFonts w:ascii="Times New Roman" w:hAnsi="Times New Roman" w:cs="Times New Roman"/>
          <w:b/>
        </w:rPr>
        <w:t xml:space="preserve">K. </w:t>
      </w:r>
      <w:proofErr w:type="spellStart"/>
      <w:r w:rsidR="002521A1" w:rsidRPr="00951167">
        <w:rPr>
          <w:rFonts w:ascii="Times New Roman" w:hAnsi="Times New Roman" w:cs="Times New Roman"/>
          <w:b/>
        </w:rPr>
        <w:t>Floettmann</w:t>
      </w:r>
      <w:proofErr w:type="spellEnd"/>
      <w:r w:rsidR="002521A1" w:rsidRPr="00951167">
        <w:rPr>
          <w:rFonts w:ascii="Times New Roman" w:hAnsi="Times New Roman" w:cs="Times New Roman"/>
        </w:rPr>
        <w:t xml:space="preserve">, </w:t>
      </w:r>
      <w:r w:rsidR="002521A1" w:rsidRPr="00951167">
        <w:rPr>
          <w:rFonts w:ascii="Times New Roman" w:hAnsi="Times New Roman" w:cs="Times New Roman"/>
          <w:i/>
        </w:rPr>
        <w:t>“</w:t>
      </w:r>
      <w:r w:rsidR="00FC0897" w:rsidRPr="00951167">
        <w:rPr>
          <w:rFonts w:ascii="Times New Roman" w:hAnsi="Times New Roman" w:cs="Times New Roman"/>
          <w:i/>
        </w:rPr>
        <w:t>A Space charge Tracking Algorithm (ASTRA)</w:t>
      </w:r>
      <w:r w:rsidR="002521A1" w:rsidRPr="00951167">
        <w:rPr>
          <w:rFonts w:ascii="Times New Roman" w:hAnsi="Times New Roman" w:cs="Times New Roman"/>
        </w:rPr>
        <w:t>”</w:t>
      </w:r>
      <w:r w:rsidR="00FC0897" w:rsidRPr="00951167">
        <w:rPr>
          <w:rFonts w:ascii="Times New Roman" w:hAnsi="Times New Roman" w:cs="Times New Roman"/>
        </w:rPr>
        <w:t>, user manual, 1997</w:t>
      </w:r>
    </w:p>
    <w:p w:rsidR="00242C5E" w:rsidRPr="00951167" w:rsidRDefault="00242C5E" w:rsidP="00242C5E">
      <w:pPr>
        <w:pStyle w:val="Footer"/>
        <w:jc w:val="both"/>
        <w:rPr>
          <w:rFonts w:ascii="Times New Roman" w:hAnsi="Times New Roman" w:cs="Times New Roman"/>
        </w:rPr>
      </w:pPr>
      <w:r w:rsidRPr="00951167">
        <w:rPr>
          <w:rFonts w:ascii="Times New Roman" w:hAnsi="Times New Roman" w:cs="Times New Roman"/>
        </w:rPr>
        <w:t xml:space="preserve">    </w:t>
      </w:r>
      <w:r w:rsidR="00622188">
        <w:rPr>
          <w:rFonts w:ascii="Times New Roman" w:hAnsi="Times New Roman" w:cs="Times New Roman"/>
        </w:rPr>
        <w:t xml:space="preserve"> </w:t>
      </w:r>
      <w:r w:rsidR="00CD2046" w:rsidRPr="00951167">
        <w:rPr>
          <w:rFonts w:ascii="Times New Roman" w:hAnsi="Times New Roman" w:cs="Times New Roman"/>
        </w:rPr>
        <w:t>[2</w:t>
      </w:r>
      <w:r w:rsidR="002521A1" w:rsidRPr="00951167">
        <w:rPr>
          <w:rFonts w:ascii="Times New Roman" w:hAnsi="Times New Roman" w:cs="Times New Roman"/>
          <w:b/>
        </w:rPr>
        <w:t xml:space="preserve">] M. </w:t>
      </w:r>
      <w:proofErr w:type="spellStart"/>
      <w:r w:rsidR="002521A1" w:rsidRPr="00951167">
        <w:rPr>
          <w:rFonts w:ascii="Times New Roman" w:hAnsi="Times New Roman" w:cs="Times New Roman"/>
          <w:b/>
        </w:rPr>
        <w:t>Krasilnikov</w:t>
      </w:r>
      <w:proofErr w:type="spellEnd"/>
      <w:r w:rsidR="002521A1" w:rsidRPr="00951167">
        <w:rPr>
          <w:rFonts w:ascii="Times New Roman" w:hAnsi="Times New Roman" w:cs="Times New Roman"/>
        </w:rPr>
        <w:t xml:space="preserve">, </w:t>
      </w:r>
      <w:r w:rsidR="002521A1" w:rsidRPr="00951167">
        <w:rPr>
          <w:rFonts w:ascii="Times New Roman" w:hAnsi="Times New Roman" w:cs="Times New Roman"/>
          <w:i/>
        </w:rPr>
        <w:t>“</w:t>
      </w:r>
      <w:r w:rsidR="00CD2046" w:rsidRPr="00951167">
        <w:rPr>
          <w:rFonts w:ascii="Times New Roman" w:hAnsi="Times New Roman" w:cs="Times New Roman"/>
          <w:i/>
        </w:rPr>
        <w:t>Beam Dynamics Optimization for the XFEL Photo Injector</w:t>
      </w:r>
      <w:r w:rsidR="002521A1" w:rsidRPr="00951167">
        <w:rPr>
          <w:rFonts w:ascii="Times New Roman" w:hAnsi="Times New Roman" w:cs="Times New Roman"/>
          <w:i/>
        </w:rPr>
        <w:t>”</w:t>
      </w:r>
      <w:r w:rsidR="00CD2046" w:rsidRPr="00951167">
        <w:rPr>
          <w:rFonts w:ascii="Times New Roman" w:hAnsi="Times New Roman" w:cs="Times New Roman"/>
        </w:rPr>
        <w:t>,</w:t>
      </w:r>
      <w:r w:rsidRPr="00951167">
        <w:rPr>
          <w:rFonts w:ascii="Times New Roman" w:hAnsi="Times New Roman" w:cs="Times New Roman"/>
        </w:rPr>
        <w:t xml:space="preserve">                     </w:t>
      </w:r>
    </w:p>
    <w:p w:rsidR="00CD2046" w:rsidRPr="00951167" w:rsidRDefault="00242C5E" w:rsidP="00242C5E">
      <w:pPr>
        <w:pStyle w:val="Footer"/>
        <w:jc w:val="both"/>
        <w:rPr>
          <w:rFonts w:ascii="Times New Roman" w:hAnsi="Times New Roman" w:cs="Times New Roman"/>
        </w:rPr>
      </w:pPr>
      <w:r w:rsidRPr="00951167">
        <w:rPr>
          <w:rFonts w:ascii="Times New Roman" w:hAnsi="Times New Roman" w:cs="Times New Roman"/>
        </w:rPr>
        <w:t xml:space="preserve">                                         </w:t>
      </w:r>
      <w:r w:rsidR="00CD2046" w:rsidRPr="00951167">
        <w:rPr>
          <w:rFonts w:ascii="Times New Roman" w:hAnsi="Times New Roman" w:cs="Times New Roman"/>
        </w:rPr>
        <w:t>p. 880</w:t>
      </w:r>
      <w:r w:rsidRPr="00951167">
        <w:rPr>
          <w:rFonts w:ascii="Times New Roman" w:hAnsi="Times New Roman" w:cs="Times New Roman"/>
        </w:rPr>
        <w:t>, 2009</w:t>
      </w:r>
    </w:p>
    <w:p w:rsidR="002521A1" w:rsidRPr="00951167" w:rsidRDefault="00242C5E" w:rsidP="00242C5E">
      <w:pPr>
        <w:pStyle w:val="Footer"/>
        <w:jc w:val="both"/>
        <w:rPr>
          <w:rFonts w:ascii="Times New Roman" w:hAnsi="Times New Roman" w:cs="Times New Roman"/>
          <w:i/>
        </w:rPr>
      </w:pPr>
      <w:r w:rsidRPr="00951167">
        <w:rPr>
          <w:rFonts w:ascii="Times New Roman" w:hAnsi="Times New Roman" w:cs="Times New Roman"/>
        </w:rPr>
        <w:t xml:space="preserve">    </w:t>
      </w:r>
      <w:r w:rsidR="00622188">
        <w:rPr>
          <w:rFonts w:ascii="Times New Roman" w:hAnsi="Times New Roman" w:cs="Times New Roman"/>
        </w:rPr>
        <w:t xml:space="preserve"> </w:t>
      </w:r>
      <w:r w:rsidR="002521A1" w:rsidRPr="00951167">
        <w:rPr>
          <w:rFonts w:ascii="Times New Roman" w:hAnsi="Times New Roman" w:cs="Times New Roman"/>
        </w:rPr>
        <w:t xml:space="preserve">[3] </w:t>
      </w:r>
      <w:r w:rsidR="002521A1" w:rsidRPr="00951167">
        <w:rPr>
          <w:rFonts w:ascii="Times New Roman" w:hAnsi="Times New Roman" w:cs="Times New Roman"/>
          <w:b/>
        </w:rPr>
        <w:t>Jang-</w:t>
      </w:r>
      <w:proofErr w:type="spellStart"/>
      <w:r w:rsidR="002521A1" w:rsidRPr="00951167">
        <w:rPr>
          <w:rFonts w:ascii="Times New Roman" w:hAnsi="Times New Roman" w:cs="Times New Roman"/>
          <w:b/>
        </w:rPr>
        <w:t>Hui</w:t>
      </w:r>
      <w:proofErr w:type="spellEnd"/>
      <w:r w:rsidR="002521A1" w:rsidRPr="00951167">
        <w:rPr>
          <w:rFonts w:ascii="Times New Roman" w:hAnsi="Times New Roman" w:cs="Times New Roman"/>
          <w:b/>
        </w:rPr>
        <w:t xml:space="preserve"> Han</w:t>
      </w:r>
      <w:r w:rsidR="002521A1" w:rsidRPr="00951167">
        <w:rPr>
          <w:rFonts w:ascii="Times New Roman" w:hAnsi="Times New Roman" w:cs="Times New Roman"/>
          <w:i/>
        </w:rPr>
        <w:t xml:space="preserve">, “Dynamics of Electron Beam and Dark Current in the Photocathode                                                                                           </w:t>
      </w:r>
    </w:p>
    <w:p w:rsidR="00041BDA" w:rsidRPr="00951167" w:rsidRDefault="00242C5E" w:rsidP="002521A1">
      <w:pPr>
        <w:pStyle w:val="Footer"/>
        <w:ind w:left="720"/>
        <w:jc w:val="both"/>
        <w:rPr>
          <w:rFonts w:ascii="Times New Roman" w:hAnsi="Times New Roman" w:cs="Times New Roman"/>
        </w:rPr>
      </w:pPr>
      <w:r w:rsidRPr="00951167">
        <w:rPr>
          <w:rFonts w:ascii="Times New Roman" w:hAnsi="Times New Roman" w:cs="Times New Roman"/>
          <w:i/>
        </w:rPr>
        <w:t xml:space="preserve">                          </w:t>
      </w:r>
      <w:r w:rsidR="002521A1" w:rsidRPr="00951167">
        <w:rPr>
          <w:rFonts w:ascii="Times New Roman" w:hAnsi="Times New Roman" w:cs="Times New Roman"/>
          <w:i/>
        </w:rPr>
        <w:t>RF Guns”</w:t>
      </w:r>
      <w:r w:rsidR="002521A1" w:rsidRPr="00951167">
        <w:rPr>
          <w:rFonts w:ascii="Times New Roman" w:hAnsi="Times New Roman" w:cs="Times New Roman"/>
        </w:rPr>
        <w:t>, p. 11-27, October 2005</w:t>
      </w:r>
    </w:p>
    <w:p w:rsidR="00951167" w:rsidRDefault="00951167" w:rsidP="00951167">
      <w:pPr>
        <w:pStyle w:val="Footer"/>
        <w:jc w:val="both"/>
        <w:rPr>
          <w:rFonts w:ascii="Times New Roman" w:hAnsi="Times New Roman" w:cs="Times New Roman"/>
          <w:b/>
        </w:rPr>
      </w:pPr>
      <w:r w:rsidRPr="00951167">
        <w:rPr>
          <w:rFonts w:ascii="Times New Roman" w:hAnsi="Times New Roman" w:cs="Times New Roman"/>
        </w:rPr>
        <w:t xml:space="preserve">    </w:t>
      </w:r>
      <w:r w:rsidR="00622188">
        <w:rPr>
          <w:rFonts w:ascii="Times New Roman" w:hAnsi="Times New Roman" w:cs="Times New Roman"/>
        </w:rPr>
        <w:t xml:space="preserve"> </w:t>
      </w:r>
      <w:r w:rsidR="00622188" w:rsidRPr="00622188">
        <w:rPr>
          <w:rFonts w:ascii="Times New Roman" w:hAnsi="Times New Roman" w:cs="Times New Roman"/>
        </w:rPr>
        <w:t>[-</w:t>
      </w:r>
      <w:r w:rsidRPr="00622188">
        <w:rPr>
          <w:rFonts w:ascii="Times New Roman" w:hAnsi="Times New Roman" w:cs="Times New Roman"/>
        </w:rPr>
        <w:t xml:space="preserve">] </w:t>
      </w:r>
      <w:r w:rsidRPr="00622188">
        <w:rPr>
          <w:rFonts w:ascii="Times New Roman" w:hAnsi="Times New Roman" w:cs="Times New Roman"/>
          <w:b/>
        </w:rPr>
        <w:t>H.</w:t>
      </w:r>
      <w:r>
        <w:rPr>
          <w:rFonts w:ascii="Times New Roman" w:hAnsi="Times New Roman" w:cs="Times New Roman"/>
          <w:b/>
        </w:rPr>
        <w:t xml:space="preserve"> </w:t>
      </w:r>
      <w:proofErr w:type="spellStart"/>
      <w:r>
        <w:rPr>
          <w:rFonts w:ascii="Times New Roman" w:hAnsi="Times New Roman" w:cs="Times New Roman"/>
          <w:b/>
        </w:rPr>
        <w:t>Qian</w:t>
      </w:r>
      <w:proofErr w:type="spellEnd"/>
      <w:r>
        <w:rPr>
          <w:rFonts w:ascii="Times New Roman" w:hAnsi="Times New Roman" w:cs="Times New Roman"/>
          <w:b/>
        </w:rPr>
        <w:t xml:space="preserve">, Y. Hidaka, J.B. Murphy, B. </w:t>
      </w:r>
      <w:proofErr w:type="spellStart"/>
      <w:r>
        <w:rPr>
          <w:rFonts w:ascii="Times New Roman" w:hAnsi="Times New Roman" w:cs="Times New Roman"/>
          <w:b/>
        </w:rPr>
        <w:t>Podobedov</w:t>
      </w:r>
      <w:proofErr w:type="spellEnd"/>
      <w:r>
        <w:rPr>
          <w:rFonts w:ascii="Times New Roman" w:hAnsi="Times New Roman" w:cs="Times New Roman"/>
          <w:b/>
        </w:rPr>
        <w:t xml:space="preserve">, S. </w:t>
      </w:r>
      <w:proofErr w:type="spellStart"/>
      <w:r>
        <w:rPr>
          <w:rFonts w:ascii="Times New Roman" w:hAnsi="Times New Roman" w:cs="Times New Roman"/>
          <w:b/>
        </w:rPr>
        <w:t>Seletskiy</w:t>
      </w:r>
      <w:proofErr w:type="spellEnd"/>
      <w:r>
        <w:rPr>
          <w:rFonts w:ascii="Times New Roman" w:hAnsi="Times New Roman" w:cs="Times New Roman"/>
          <w:b/>
        </w:rPr>
        <w:t xml:space="preserve">, Y. </w:t>
      </w:r>
      <w:proofErr w:type="spellStart"/>
      <w:r>
        <w:rPr>
          <w:rFonts w:ascii="Times New Roman" w:hAnsi="Times New Roman" w:cs="Times New Roman"/>
          <w:b/>
        </w:rPr>
        <w:t>Shen</w:t>
      </w:r>
      <w:proofErr w:type="spellEnd"/>
      <w:r>
        <w:rPr>
          <w:rFonts w:ascii="Times New Roman" w:hAnsi="Times New Roman" w:cs="Times New Roman"/>
          <w:b/>
        </w:rPr>
        <w:t xml:space="preserve">, X. Yang, X.J. Wang,   </w:t>
      </w:r>
    </w:p>
    <w:p w:rsidR="00CA586A" w:rsidRDefault="00951167" w:rsidP="00951167">
      <w:pPr>
        <w:pStyle w:val="Footer"/>
        <w:jc w:val="both"/>
        <w:rPr>
          <w:rFonts w:ascii="Times New Roman" w:hAnsi="Times New Roman" w:cs="Times New Roman"/>
        </w:rPr>
      </w:pPr>
      <w:r>
        <w:rPr>
          <w:rFonts w:ascii="Times New Roman" w:hAnsi="Times New Roman" w:cs="Times New Roman"/>
          <w:b/>
        </w:rPr>
        <w:t xml:space="preserve">         C.X. Tang, </w:t>
      </w:r>
      <w:r>
        <w:rPr>
          <w:rFonts w:ascii="Times New Roman" w:hAnsi="Times New Roman" w:cs="Times New Roman"/>
          <w:i/>
        </w:rPr>
        <w:t>“High-Brightness Electron beam Studies at the NSLS SDL”</w:t>
      </w:r>
      <w:r>
        <w:rPr>
          <w:rFonts w:ascii="Times New Roman" w:hAnsi="Times New Roman" w:cs="Times New Roman"/>
        </w:rPr>
        <w:t xml:space="preserve">, National Synchrotron </w:t>
      </w:r>
      <w:r w:rsidR="00CA586A">
        <w:rPr>
          <w:rFonts w:ascii="Times New Roman" w:hAnsi="Times New Roman" w:cs="Times New Roman"/>
        </w:rPr>
        <w:t xml:space="preserve"> </w:t>
      </w:r>
    </w:p>
    <w:p w:rsidR="00951167" w:rsidRPr="00951167" w:rsidRDefault="00CA586A" w:rsidP="00951167">
      <w:pPr>
        <w:pStyle w:val="Footer"/>
        <w:jc w:val="both"/>
        <w:rPr>
          <w:rFonts w:ascii="Times New Roman" w:hAnsi="Times New Roman" w:cs="Times New Roman"/>
        </w:rPr>
      </w:pPr>
      <w:r>
        <w:rPr>
          <w:rFonts w:ascii="Times New Roman" w:hAnsi="Times New Roman" w:cs="Times New Roman"/>
        </w:rPr>
        <w:t xml:space="preserve">                              </w:t>
      </w:r>
      <w:r w:rsidR="00951167">
        <w:rPr>
          <w:rFonts w:ascii="Times New Roman" w:hAnsi="Times New Roman" w:cs="Times New Roman"/>
        </w:rPr>
        <w:t>Light Source</w:t>
      </w:r>
      <w:r>
        <w:rPr>
          <w:rFonts w:ascii="Times New Roman" w:hAnsi="Times New Roman" w:cs="Times New Roman"/>
        </w:rPr>
        <w:t xml:space="preserve">, Brookhaven national Laboratory, </w:t>
      </w:r>
      <w:proofErr w:type="gramStart"/>
      <w:r>
        <w:rPr>
          <w:rFonts w:ascii="Times New Roman" w:hAnsi="Times New Roman" w:cs="Times New Roman"/>
        </w:rPr>
        <w:t>P.O</w:t>
      </w:r>
      <w:proofErr w:type="gramEnd"/>
      <w:r>
        <w:rPr>
          <w:rFonts w:ascii="Times New Roman" w:hAnsi="Times New Roman" w:cs="Times New Roman"/>
        </w:rPr>
        <w:t>. Box 5000, Upton, NY 11973</w:t>
      </w:r>
    </w:p>
    <w:p w:rsidR="00A90842" w:rsidRDefault="00622188" w:rsidP="009A4565">
      <w:pPr>
        <w:pStyle w:val="Footer"/>
        <w:jc w:val="both"/>
        <w:rPr>
          <w:rFonts w:ascii="Times New Roman" w:hAnsi="Times New Roman" w:cs="Times New Roman"/>
        </w:rPr>
      </w:pPr>
      <w:r>
        <w:rPr>
          <w:rFonts w:ascii="Times New Roman" w:hAnsi="Times New Roman" w:cs="Times New Roman"/>
        </w:rPr>
        <w:t xml:space="preserve">     </w:t>
      </w:r>
      <w:r w:rsidR="00CA586A">
        <w:rPr>
          <w:rFonts w:ascii="Times New Roman" w:hAnsi="Times New Roman" w:cs="Times New Roman"/>
        </w:rPr>
        <w:t xml:space="preserve">[-] </w:t>
      </w:r>
      <w:r w:rsidR="009A4565" w:rsidRPr="00951167">
        <w:rPr>
          <w:rFonts w:ascii="Times New Roman" w:hAnsi="Times New Roman" w:cs="Times New Roman"/>
          <w:b/>
        </w:rPr>
        <w:t xml:space="preserve">K. </w:t>
      </w:r>
      <w:proofErr w:type="spellStart"/>
      <w:r w:rsidR="009A4565" w:rsidRPr="00951167">
        <w:rPr>
          <w:rFonts w:ascii="Times New Roman" w:hAnsi="Times New Roman" w:cs="Times New Roman"/>
          <w:b/>
        </w:rPr>
        <w:t>Schindl</w:t>
      </w:r>
      <w:proofErr w:type="spellEnd"/>
      <w:r w:rsidR="009A4565" w:rsidRPr="00951167">
        <w:rPr>
          <w:rFonts w:ascii="Times New Roman" w:hAnsi="Times New Roman" w:cs="Times New Roman"/>
          <w:b/>
        </w:rPr>
        <w:t xml:space="preserve">, </w:t>
      </w:r>
      <w:r w:rsidR="009A4565" w:rsidRPr="00951167">
        <w:rPr>
          <w:rFonts w:ascii="Times New Roman" w:hAnsi="Times New Roman" w:cs="Times New Roman"/>
          <w:i/>
        </w:rPr>
        <w:t>“Space Charge”,</w:t>
      </w:r>
      <w:r w:rsidR="009A4565" w:rsidRPr="00951167">
        <w:rPr>
          <w:rFonts w:ascii="Times New Roman" w:hAnsi="Times New Roman" w:cs="Times New Roman"/>
        </w:rPr>
        <w:t xml:space="preserve"> CERN, CH-1211 Geneva 23</w:t>
      </w:r>
    </w:p>
    <w:p w:rsidR="00781CC7" w:rsidRPr="00781CC7" w:rsidRDefault="00AA1F91" w:rsidP="009A4565">
      <w:pPr>
        <w:pStyle w:val="Footer"/>
        <w:jc w:val="both"/>
        <w:rPr>
          <w:rFonts w:ascii="Times New Roman" w:hAnsi="Times New Roman" w:cs="Times New Roman"/>
          <w:i/>
        </w:rPr>
      </w:pPr>
      <w:bookmarkStart w:id="0" w:name="_GoBack"/>
      <w:r w:rsidRPr="00A90842">
        <w:rPr>
          <w:rFonts w:ascii="Times New Roman" w:hAnsi="Times New Roman" w:cs="Times New Roman"/>
          <w:b/>
          <w:noProof/>
          <w:sz w:val="24"/>
          <w:szCs w:val="24"/>
        </w:rPr>
        <w:drawing>
          <wp:anchor distT="0" distB="0" distL="114300" distR="114300" simplePos="0" relativeHeight="251718656" behindDoc="0" locked="0" layoutInCell="1" allowOverlap="1" wp14:anchorId="008C9E86" wp14:editId="2DAA2DA2">
            <wp:simplePos x="0" y="0"/>
            <wp:positionH relativeFrom="margin">
              <wp:posOffset>105410</wp:posOffset>
            </wp:positionH>
            <wp:positionV relativeFrom="margin">
              <wp:posOffset>7406640</wp:posOffset>
            </wp:positionV>
            <wp:extent cx="1638300" cy="857250"/>
            <wp:effectExtent l="0" t="0" r="0" b="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14:sizeRelV relativeFrom="margin">
              <wp14:pctHeight>0</wp14:pctHeight>
            </wp14:sizeRelV>
          </wp:anchor>
        </w:drawing>
      </w:r>
      <w:bookmarkEnd w:id="0"/>
      <w:r w:rsidRPr="00A90842">
        <w:rPr>
          <w:rFonts w:ascii="Times New Roman" w:hAnsi="Times New Roman" w:cs="Times New Roman"/>
          <w:b/>
          <w:noProof/>
          <w:sz w:val="24"/>
          <w:szCs w:val="24"/>
        </w:rPr>
        <w:drawing>
          <wp:anchor distT="0" distB="0" distL="114300" distR="114300" simplePos="0" relativeHeight="251720704" behindDoc="0" locked="0" layoutInCell="1" allowOverlap="1" wp14:anchorId="74A5671B" wp14:editId="0871788D">
            <wp:simplePos x="0" y="0"/>
            <wp:positionH relativeFrom="margin">
              <wp:posOffset>2531110</wp:posOffset>
            </wp:positionH>
            <wp:positionV relativeFrom="margin">
              <wp:posOffset>7412990</wp:posOffset>
            </wp:positionV>
            <wp:extent cx="3448050" cy="857250"/>
            <wp:effectExtent l="0" t="0" r="0" b="0"/>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0" cy="857250"/>
                    </a:xfrm>
                    <a:prstGeom prst="rect">
                      <a:avLst/>
                    </a:prstGeom>
                    <a:noFill/>
                    <a:ln>
                      <a:noFill/>
                    </a:ln>
                  </pic:spPr>
                </pic:pic>
              </a:graphicData>
            </a:graphic>
          </wp:anchor>
        </w:drawing>
      </w:r>
      <w:r w:rsidRPr="00A90842">
        <w:rPr>
          <w:rFonts w:ascii="Times New Roman" w:hAnsi="Times New Roman" w:cs="Times New Roman"/>
          <w:b/>
          <w:noProof/>
          <w:sz w:val="24"/>
          <w:szCs w:val="24"/>
        </w:rPr>
        <w:drawing>
          <wp:anchor distT="0" distB="0" distL="114300" distR="114300" simplePos="0" relativeHeight="251659263" behindDoc="0" locked="0" layoutInCell="1" allowOverlap="1" wp14:anchorId="55D2C2E7" wp14:editId="118C05EA">
            <wp:simplePos x="0" y="0"/>
            <wp:positionH relativeFrom="margin">
              <wp:posOffset>1530985</wp:posOffset>
            </wp:positionH>
            <wp:positionV relativeFrom="margin">
              <wp:posOffset>7410450</wp:posOffset>
            </wp:positionV>
            <wp:extent cx="1371600" cy="858520"/>
            <wp:effectExtent l="0" t="0" r="0" b="0"/>
            <wp:wrapSquare wrapText="bothSides"/>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188">
        <w:rPr>
          <w:rFonts w:ascii="Times New Roman" w:hAnsi="Times New Roman" w:cs="Times New Roman"/>
          <w:b/>
          <w:sz w:val="24"/>
          <w:szCs w:val="24"/>
        </w:rPr>
        <w:t xml:space="preserve">   </w:t>
      </w:r>
      <w:r w:rsidR="00781CC7">
        <w:rPr>
          <w:rFonts w:ascii="Times New Roman" w:hAnsi="Times New Roman" w:cs="Times New Roman"/>
          <w:b/>
          <w:sz w:val="24"/>
          <w:szCs w:val="24"/>
        </w:rPr>
        <w:t xml:space="preserve"> </w:t>
      </w:r>
      <w:r w:rsidR="00781CC7" w:rsidRPr="00781CC7">
        <w:rPr>
          <w:rFonts w:ascii="Times New Roman" w:hAnsi="Times New Roman" w:cs="Times New Roman"/>
        </w:rPr>
        <w:t>[-]</w:t>
      </w:r>
      <w:r w:rsidR="00781CC7" w:rsidRPr="00781CC7">
        <w:rPr>
          <w:rFonts w:ascii="Times New Roman" w:hAnsi="Times New Roman" w:cs="Times New Roman"/>
          <w:b/>
        </w:rPr>
        <w:t xml:space="preserve"> </w:t>
      </w:r>
      <w:r w:rsidR="00E337DC">
        <w:rPr>
          <w:rFonts w:ascii="Times New Roman" w:hAnsi="Times New Roman" w:cs="Times New Roman"/>
          <w:b/>
        </w:rPr>
        <w:t xml:space="preserve"> </w:t>
      </w:r>
      <w:r w:rsidR="00781CC7" w:rsidRPr="00781CC7">
        <w:rPr>
          <w:rFonts w:ascii="Times New Roman" w:hAnsi="Times New Roman" w:cs="Times New Roman"/>
          <w:b/>
        </w:rPr>
        <w:t xml:space="preserve">S. Schreiber, M. </w:t>
      </w:r>
      <w:proofErr w:type="spellStart"/>
      <w:r w:rsidR="00781CC7" w:rsidRPr="00781CC7">
        <w:rPr>
          <w:rFonts w:ascii="Times New Roman" w:hAnsi="Times New Roman" w:cs="Times New Roman"/>
          <w:b/>
        </w:rPr>
        <w:t>Gorler</w:t>
      </w:r>
      <w:proofErr w:type="spellEnd"/>
      <w:r w:rsidR="00781CC7" w:rsidRPr="00781CC7">
        <w:rPr>
          <w:rFonts w:ascii="Times New Roman" w:hAnsi="Times New Roman" w:cs="Times New Roman"/>
          <w:b/>
        </w:rPr>
        <w:t xml:space="preserve">, K. </w:t>
      </w:r>
      <w:proofErr w:type="spellStart"/>
      <w:r w:rsidR="00781CC7" w:rsidRPr="00781CC7">
        <w:rPr>
          <w:rFonts w:ascii="Times New Roman" w:hAnsi="Times New Roman" w:cs="Times New Roman"/>
          <w:b/>
        </w:rPr>
        <w:t>Klose</w:t>
      </w:r>
      <w:proofErr w:type="spellEnd"/>
      <w:r w:rsidR="00781CC7" w:rsidRPr="00781CC7">
        <w:rPr>
          <w:rFonts w:ascii="Times New Roman" w:hAnsi="Times New Roman" w:cs="Times New Roman"/>
          <w:b/>
        </w:rPr>
        <w:t xml:space="preserve">, M. </w:t>
      </w:r>
      <w:proofErr w:type="spellStart"/>
      <w:r w:rsidR="00781CC7" w:rsidRPr="00781CC7">
        <w:rPr>
          <w:rFonts w:ascii="Times New Roman" w:hAnsi="Times New Roman" w:cs="Times New Roman"/>
          <w:b/>
        </w:rPr>
        <w:t>Staack</w:t>
      </w:r>
      <w:proofErr w:type="spellEnd"/>
      <w:r w:rsidR="00781CC7" w:rsidRPr="00781CC7">
        <w:rPr>
          <w:rFonts w:ascii="Times New Roman" w:hAnsi="Times New Roman" w:cs="Times New Roman"/>
          <w:b/>
        </w:rPr>
        <w:t xml:space="preserve">, L. </w:t>
      </w:r>
      <w:proofErr w:type="spellStart"/>
      <w:r w:rsidR="00781CC7" w:rsidRPr="00781CC7">
        <w:rPr>
          <w:rFonts w:ascii="Times New Roman" w:hAnsi="Times New Roman" w:cs="Times New Roman"/>
          <w:b/>
        </w:rPr>
        <w:t>Frohlich</w:t>
      </w:r>
      <w:proofErr w:type="spellEnd"/>
      <w:r w:rsidR="00781CC7" w:rsidRPr="00781CC7">
        <w:rPr>
          <w:rFonts w:ascii="Times New Roman" w:hAnsi="Times New Roman" w:cs="Times New Roman"/>
        </w:rPr>
        <w:t xml:space="preserve">, </w:t>
      </w:r>
      <w:r w:rsidR="00781CC7" w:rsidRPr="00781CC7">
        <w:rPr>
          <w:rFonts w:ascii="Times New Roman" w:hAnsi="Times New Roman" w:cs="Times New Roman"/>
          <w:i/>
        </w:rPr>
        <w:t xml:space="preserve">“Experience with the     </w:t>
      </w:r>
    </w:p>
    <w:p w:rsidR="00821983" w:rsidRPr="00781CC7" w:rsidRDefault="00781CC7" w:rsidP="009A4565">
      <w:pPr>
        <w:pStyle w:val="Footer"/>
        <w:jc w:val="both"/>
        <w:rPr>
          <w:rFonts w:ascii="Times New Roman" w:hAnsi="Times New Roman" w:cs="Times New Roman"/>
        </w:rPr>
      </w:pPr>
      <w:r w:rsidRPr="00781CC7">
        <w:rPr>
          <w:rFonts w:ascii="Times New Roman" w:hAnsi="Times New Roman" w:cs="Times New Roman"/>
          <w:i/>
        </w:rPr>
        <w:t xml:space="preserve">         </w:t>
      </w:r>
      <w:proofErr w:type="spellStart"/>
      <w:r>
        <w:rPr>
          <w:rFonts w:ascii="Times New Roman" w:hAnsi="Times New Roman" w:cs="Times New Roman"/>
          <w:i/>
        </w:rPr>
        <w:t>P</w:t>
      </w:r>
      <w:r w:rsidRPr="00781CC7">
        <w:rPr>
          <w:rFonts w:ascii="Times New Roman" w:hAnsi="Times New Roman" w:cs="Times New Roman"/>
          <w:i/>
        </w:rPr>
        <w:t>hotoinjector</w:t>
      </w:r>
      <w:proofErr w:type="spellEnd"/>
      <w:r w:rsidRPr="00781CC7">
        <w:rPr>
          <w:rFonts w:ascii="Times New Roman" w:hAnsi="Times New Roman" w:cs="Times New Roman"/>
          <w:i/>
        </w:rPr>
        <w:t xml:space="preserve"> Laser at FLASH”</w:t>
      </w:r>
      <w:r w:rsidRPr="00781CC7">
        <w:rPr>
          <w:rFonts w:ascii="Times New Roman" w:hAnsi="Times New Roman" w:cs="Times New Roman"/>
        </w:rPr>
        <w:t>, DESY, Hamburg, Germany</w:t>
      </w:r>
    </w:p>
    <w:sectPr w:rsidR="00821983" w:rsidRPr="00781CC7" w:rsidSect="00B70571">
      <w:headerReference w:type="default" r:id="rId52"/>
      <w:footerReference w:type="default" r:id="rId53"/>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99F" w:rsidRDefault="00F0599F" w:rsidP="00A74BA8">
      <w:pPr>
        <w:spacing w:after="0" w:line="240" w:lineRule="auto"/>
      </w:pPr>
      <w:r>
        <w:separator/>
      </w:r>
    </w:p>
  </w:endnote>
  <w:endnote w:type="continuationSeparator" w:id="0">
    <w:p w:rsidR="00F0599F" w:rsidRDefault="00F0599F" w:rsidP="00A7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688178"/>
      <w:docPartObj>
        <w:docPartGallery w:val="Page Numbers (Bottom of Page)"/>
        <w:docPartUnique/>
      </w:docPartObj>
    </w:sdtPr>
    <w:sdtEndPr>
      <w:rPr>
        <w:noProof/>
      </w:rPr>
    </w:sdtEndPr>
    <w:sdtContent>
      <w:p w:rsidR="00D62ACE" w:rsidRDefault="00D62ACE">
        <w:pPr>
          <w:pStyle w:val="Footer"/>
          <w:jc w:val="center"/>
        </w:pPr>
        <w:r>
          <w:fldChar w:fldCharType="begin"/>
        </w:r>
        <w:r>
          <w:instrText xml:space="preserve"> PAGE   \* MERGEFORMAT </w:instrText>
        </w:r>
        <w:r>
          <w:fldChar w:fldCharType="separate"/>
        </w:r>
        <w:r w:rsidR="00E337DC">
          <w:rPr>
            <w:noProof/>
          </w:rPr>
          <w:t>12</w:t>
        </w:r>
        <w:r>
          <w:rPr>
            <w:noProof/>
          </w:rPr>
          <w:fldChar w:fldCharType="end"/>
        </w:r>
      </w:p>
    </w:sdtContent>
  </w:sdt>
  <w:p w:rsidR="00D62ACE" w:rsidRDefault="00D62AC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99F" w:rsidRDefault="00F0599F" w:rsidP="00A74BA8">
      <w:pPr>
        <w:spacing w:after="0" w:line="240" w:lineRule="auto"/>
      </w:pPr>
      <w:r>
        <w:separator/>
      </w:r>
    </w:p>
  </w:footnote>
  <w:footnote w:type="continuationSeparator" w:id="0">
    <w:p w:rsidR="00F0599F" w:rsidRDefault="00F0599F" w:rsidP="00A74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CE" w:rsidRDefault="00D62ACE">
    <w:pPr>
      <w:pStyle w:val="Header"/>
    </w:pPr>
    <w: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25ED"/>
    <w:multiLevelType w:val="multilevel"/>
    <w:tmpl w:val="328227F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i w:val="0"/>
        <w:color w:val="auto"/>
        <w:sz w:val="26"/>
      </w:rPr>
    </w:lvl>
    <w:lvl w:ilvl="2">
      <w:start w:val="1"/>
      <w:numFmt w:val="decimal"/>
      <w:isLgl/>
      <w:lvlText w:val="%1.%2.%3."/>
      <w:lvlJc w:val="left"/>
      <w:pPr>
        <w:ind w:left="1800" w:hanging="720"/>
      </w:pPr>
      <w:rPr>
        <w:rFonts w:hint="default"/>
        <w:b/>
        <w:sz w:val="26"/>
      </w:rPr>
    </w:lvl>
    <w:lvl w:ilvl="3">
      <w:start w:val="1"/>
      <w:numFmt w:val="decimal"/>
      <w:isLgl/>
      <w:lvlText w:val="%1.%2.%3.%4."/>
      <w:lvlJc w:val="left"/>
      <w:pPr>
        <w:ind w:left="2520" w:hanging="1080"/>
      </w:pPr>
      <w:rPr>
        <w:rFonts w:hint="default"/>
        <w:b/>
        <w:sz w:val="26"/>
      </w:rPr>
    </w:lvl>
    <w:lvl w:ilvl="4">
      <w:start w:val="1"/>
      <w:numFmt w:val="decimal"/>
      <w:isLgl/>
      <w:lvlText w:val="%1.%2.%3.%4.%5."/>
      <w:lvlJc w:val="left"/>
      <w:pPr>
        <w:ind w:left="2880" w:hanging="1080"/>
      </w:pPr>
      <w:rPr>
        <w:rFonts w:hint="default"/>
        <w:b/>
        <w:sz w:val="26"/>
      </w:rPr>
    </w:lvl>
    <w:lvl w:ilvl="5">
      <w:start w:val="1"/>
      <w:numFmt w:val="decimal"/>
      <w:isLgl/>
      <w:lvlText w:val="%1.%2.%3.%4.%5.%6."/>
      <w:lvlJc w:val="left"/>
      <w:pPr>
        <w:ind w:left="3600" w:hanging="1440"/>
      </w:pPr>
      <w:rPr>
        <w:rFonts w:hint="default"/>
        <w:b/>
        <w:sz w:val="26"/>
      </w:rPr>
    </w:lvl>
    <w:lvl w:ilvl="6">
      <w:start w:val="1"/>
      <w:numFmt w:val="decimal"/>
      <w:isLgl/>
      <w:lvlText w:val="%1.%2.%3.%4.%5.%6.%7."/>
      <w:lvlJc w:val="left"/>
      <w:pPr>
        <w:ind w:left="4320" w:hanging="1800"/>
      </w:pPr>
      <w:rPr>
        <w:rFonts w:hint="default"/>
        <w:b/>
        <w:sz w:val="26"/>
      </w:rPr>
    </w:lvl>
    <w:lvl w:ilvl="7">
      <w:start w:val="1"/>
      <w:numFmt w:val="decimal"/>
      <w:isLgl/>
      <w:lvlText w:val="%1.%2.%3.%4.%5.%6.%7.%8."/>
      <w:lvlJc w:val="left"/>
      <w:pPr>
        <w:ind w:left="4680" w:hanging="1800"/>
      </w:pPr>
      <w:rPr>
        <w:rFonts w:hint="default"/>
        <w:b/>
        <w:sz w:val="26"/>
      </w:rPr>
    </w:lvl>
    <w:lvl w:ilvl="8">
      <w:start w:val="1"/>
      <w:numFmt w:val="decimal"/>
      <w:isLgl/>
      <w:lvlText w:val="%1.%2.%3.%4.%5.%6.%7.%8.%9."/>
      <w:lvlJc w:val="left"/>
      <w:pPr>
        <w:ind w:left="5400" w:hanging="2160"/>
      </w:pPr>
      <w:rPr>
        <w:rFonts w:hint="default"/>
        <w:b/>
        <w:sz w:val="26"/>
      </w:rPr>
    </w:lvl>
  </w:abstractNum>
  <w:abstractNum w:abstractNumId="1">
    <w:nsid w:val="4925654C"/>
    <w:multiLevelType w:val="hybridMultilevel"/>
    <w:tmpl w:val="A2D2E42E"/>
    <w:lvl w:ilvl="0" w:tplc="ACB8A8C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9B203C1"/>
    <w:multiLevelType w:val="multilevel"/>
    <w:tmpl w:val="328227F8"/>
    <w:lvl w:ilvl="0">
      <w:start w:val="1"/>
      <w:numFmt w:val="decimal"/>
      <w:lvlText w:val="%1."/>
      <w:lvlJc w:val="left"/>
      <w:pPr>
        <w:ind w:left="990" w:hanging="360"/>
      </w:pPr>
      <w:rPr>
        <w:rFonts w:hint="default"/>
        <w:b/>
      </w:rPr>
    </w:lvl>
    <w:lvl w:ilvl="1">
      <w:start w:val="1"/>
      <w:numFmt w:val="decimal"/>
      <w:isLgl/>
      <w:lvlText w:val="%1.%2."/>
      <w:lvlJc w:val="left"/>
      <w:pPr>
        <w:ind w:left="1710" w:hanging="720"/>
      </w:pPr>
      <w:rPr>
        <w:rFonts w:hint="default"/>
        <w:b w:val="0"/>
        <w:i w:val="0"/>
        <w:color w:val="auto"/>
        <w:sz w:val="26"/>
      </w:rPr>
    </w:lvl>
    <w:lvl w:ilvl="2">
      <w:start w:val="1"/>
      <w:numFmt w:val="decimal"/>
      <w:isLgl/>
      <w:lvlText w:val="%1.%2.%3."/>
      <w:lvlJc w:val="left"/>
      <w:pPr>
        <w:ind w:left="2070" w:hanging="720"/>
      </w:pPr>
      <w:rPr>
        <w:rFonts w:hint="default"/>
        <w:b/>
        <w:sz w:val="26"/>
      </w:rPr>
    </w:lvl>
    <w:lvl w:ilvl="3">
      <w:start w:val="1"/>
      <w:numFmt w:val="decimal"/>
      <w:isLgl/>
      <w:lvlText w:val="%1.%2.%3.%4."/>
      <w:lvlJc w:val="left"/>
      <w:pPr>
        <w:ind w:left="2790" w:hanging="1080"/>
      </w:pPr>
      <w:rPr>
        <w:rFonts w:hint="default"/>
        <w:b/>
        <w:sz w:val="26"/>
      </w:rPr>
    </w:lvl>
    <w:lvl w:ilvl="4">
      <w:start w:val="1"/>
      <w:numFmt w:val="decimal"/>
      <w:isLgl/>
      <w:lvlText w:val="%1.%2.%3.%4.%5."/>
      <w:lvlJc w:val="left"/>
      <w:pPr>
        <w:ind w:left="3150" w:hanging="1080"/>
      </w:pPr>
      <w:rPr>
        <w:rFonts w:hint="default"/>
        <w:b/>
        <w:sz w:val="26"/>
      </w:rPr>
    </w:lvl>
    <w:lvl w:ilvl="5">
      <w:start w:val="1"/>
      <w:numFmt w:val="decimal"/>
      <w:isLgl/>
      <w:lvlText w:val="%1.%2.%3.%4.%5.%6."/>
      <w:lvlJc w:val="left"/>
      <w:pPr>
        <w:ind w:left="3870" w:hanging="1440"/>
      </w:pPr>
      <w:rPr>
        <w:rFonts w:hint="default"/>
        <w:b/>
        <w:sz w:val="26"/>
      </w:rPr>
    </w:lvl>
    <w:lvl w:ilvl="6">
      <w:start w:val="1"/>
      <w:numFmt w:val="decimal"/>
      <w:isLgl/>
      <w:lvlText w:val="%1.%2.%3.%4.%5.%6.%7."/>
      <w:lvlJc w:val="left"/>
      <w:pPr>
        <w:ind w:left="4590" w:hanging="1800"/>
      </w:pPr>
      <w:rPr>
        <w:rFonts w:hint="default"/>
        <w:b/>
        <w:sz w:val="26"/>
      </w:rPr>
    </w:lvl>
    <w:lvl w:ilvl="7">
      <w:start w:val="1"/>
      <w:numFmt w:val="decimal"/>
      <w:isLgl/>
      <w:lvlText w:val="%1.%2.%3.%4.%5.%6.%7.%8."/>
      <w:lvlJc w:val="left"/>
      <w:pPr>
        <w:ind w:left="4950" w:hanging="1800"/>
      </w:pPr>
      <w:rPr>
        <w:rFonts w:hint="default"/>
        <w:b/>
        <w:sz w:val="26"/>
      </w:rPr>
    </w:lvl>
    <w:lvl w:ilvl="8">
      <w:start w:val="1"/>
      <w:numFmt w:val="decimal"/>
      <w:isLgl/>
      <w:lvlText w:val="%1.%2.%3.%4.%5.%6.%7.%8.%9."/>
      <w:lvlJc w:val="left"/>
      <w:pPr>
        <w:ind w:left="5670" w:hanging="2160"/>
      </w:pPr>
      <w:rPr>
        <w:rFonts w:hint="default"/>
        <w:b/>
        <w:sz w:val="26"/>
      </w:rPr>
    </w:lvl>
  </w:abstractNum>
  <w:abstractNum w:abstractNumId="3">
    <w:nsid w:val="54354F85"/>
    <w:multiLevelType w:val="hybridMultilevel"/>
    <w:tmpl w:val="467C7F18"/>
    <w:lvl w:ilvl="0" w:tplc="048A8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F4"/>
    <w:rsid w:val="0000207E"/>
    <w:rsid w:val="00005A34"/>
    <w:rsid w:val="00030528"/>
    <w:rsid w:val="00036232"/>
    <w:rsid w:val="00041BDA"/>
    <w:rsid w:val="000477D0"/>
    <w:rsid w:val="00060646"/>
    <w:rsid w:val="00061B3D"/>
    <w:rsid w:val="00070D9A"/>
    <w:rsid w:val="0007144D"/>
    <w:rsid w:val="000A4F18"/>
    <w:rsid w:val="000B2F59"/>
    <w:rsid w:val="000B3213"/>
    <w:rsid w:val="000C05D1"/>
    <w:rsid w:val="000D4371"/>
    <w:rsid w:val="000E25AC"/>
    <w:rsid w:val="000F245D"/>
    <w:rsid w:val="000F43C5"/>
    <w:rsid w:val="00100EE1"/>
    <w:rsid w:val="001156B7"/>
    <w:rsid w:val="0013238D"/>
    <w:rsid w:val="00134B03"/>
    <w:rsid w:val="00140F00"/>
    <w:rsid w:val="001529AC"/>
    <w:rsid w:val="0016662B"/>
    <w:rsid w:val="00180BE3"/>
    <w:rsid w:val="001A1FDA"/>
    <w:rsid w:val="001B21FC"/>
    <w:rsid w:val="001C72A7"/>
    <w:rsid w:val="001E2CFB"/>
    <w:rsid w:val="001F1997"/>
    <w:rsid w:val="00217832"/>
    <w:rsid w:val="00230E01"/>
    <w:rsid w:val="00242C5E"/>
    <w:rsid w:val="00244834"/>
    <w:rsid w:val="002521A1"/>
    <w:rsid w:val="00257565"/>
    <w:rsid w:val="00277EB1"/>
    <w:rsid w:val="00290814"/>
    <w:rsid w:val="002A4982"/>
    <w:rsid w:val="002B69E6"/>
    <w:rsid w:val="002D1CAE"/>
    <w:rsid w:val="002F3F1B"/>
    <w:rsid w:val="002F6672"/>
    <w:rsid w:val="003027FA"/>
    <w:rsid w:val="00373F1C"/>
    <w:rsid w:val="003941DB"/>
    <w:rsid w:val="00395EF9"/>
    <w:rsid w:val="0039665A"/>
    <w:rsid w:val="003972C5"/>
    <w:rsid w:val="003C23EE"/>
    <w:rsid w:val="003D4785"/>
    <w:rsid w:val="004341C2"/>
    <w:rsid w:val="00435B10"/>
    <w:rsid w:val="004431A8"/>
    <w:rsid w:val="004443A9"/>
    <w:rsid w:val="004719D4"/>
    <w:rsid w:val="0048485F"/>
    <w:rsid w:val="0048512E"/>
    <w:rsid w:val="00490E49"/>
    <w:rsid w:val="004D3D14"/>
    <w:rsid w:val="004F58FB"/>
    <w:rsid w:val="005114AD"/>
    <w:rsid w:val="0056057F"/>
    <w:rsid w:val="00566CD4"/>
    <w:rsid w:val="00572CAC"/>
    <w:rsid w:val="005849E1"/>
    <w:rsid w:val="00586E9F"/>
    <w:rsid w:val="005A3B9E"/>
    <w:rsid w:val="00622188"/>
    <w:rsid w:val="00662658"/>
    <w:rsid w:val="006759E2"/>
    <w:rsid w:val="006A1B10"/>
    <w:rsid w:val="006B5510"/>
    <w:rsid w:val="006C4DBB"/>
    <w:rsid w:val="00710526"/>
    <w:rsid w:val="00721369"/>
    <w:rsid w:val="0074226B"/>
    <w:rsid w:val="00750629"/>
    <w:rsid w:val="00752462"/>
    <w:rsid w:val="007541E5"/>
    <w:rsid w:val="00766CFA"/>
    <w:rsid w:val="00772610"/>
    <w:rsid w:val="00781CC7"/>
    <w:rsid w:val="0079167F"/>
    <w:rsid w:val="007B3680"/>
    <w:rsid w:val="007B6398"/>
    <w:rsid w:val="007C7E8A"/>
    <w:rsid w:val="007E13B0"/>
    <w:rsid w:val="007F13C9"/>
    <w:rsid w:val="00800251"/>
    <w:rsid w:val="00814972"/>
    <w:rsid w:val="008152B5"/>
    <w:rsid w:val="00821983"/>
    <w:rsid w:val="00832760"/>
    <w:rsid w:val="008358B8"/>
    <w:rsid w:val="00843822"/>
    <w:rsid w:val="00854E17"/>
    <w:rsid w:val="00873E60"/>
    <w:rsid w:val="008A1494"/>
    <w:rsid w:val="008A3419"/>
    <w:rsid w:val="008B2A9D"/>
    <w:rsid w:val="008D0905"/>
    <w:rsid w:val="008D78E6"/>
    <w:rsid w:val="008F130A"/>
    <w:rsid w:val="00915272"/>
    <w:rsid w:val="00920BE3"/>
    <w:rsid w:val="00951167"/>
    <w:rsid w:val="00967C1E"/>
    <w:rsid w:val="00970F4C"/>
    <w:rsid w:val="00971EFB"/>
    <w:rsid w:val="00997076"/>
    <w:rsid w:val="009A1A17"/>
    <w:rsid w:val="009A4565"/>
    <w:rsid w:val="009A65AF"/>
    <w:rsid w:val="009A6B85"/>
    <w:rsid w:val="009D38F7"/>
    <w:rsid w:val="009D4EC4"/>
    <w:rsid w:val="009E442D"/>
    <w:rsid w:val="009F0D06"/>
    <w:rsid w:val="00A47606"/>
    <w:rsid w:val="00A52849"/>
    <w:rsid w:val="00A6356E"/>
    <w:rsid w:val="00A74BA8"/>
    <w:rsid w:val="00A905BD"/>
    <w:rsid w:val="00A90842"/>
    <w:rsid w:val="00A95DB2"/>
    <w:rsid w:val="00AA1F91"/>
    <w:rsid w:val="00AC469D"/>
    <w:rsid w:val="00AD1197"/>
    <w:rsid w:val="00B024B9"/>
    <w:rsid w:val="00B035E0"/>
    <w:rsid w:val="00B30F88"/>
    <w:rsid w:val="00B346CD"/>
    <w:rsid w:val="00B368D2"/>
    <w:rsid w:val="00B47D02"/>
    <w:rsid w:val="00B50953"/>
    <w:rsid w:val="00B6355A"/>
    <w:rsid w:val="00B70571"/>
    <w:rsid w:val="00B759E5"/>
    <w:rsid w:val="00B94B1D"/>
    <w:rsid w:val="00BD29F3"/>
    <w:rsid w:val="00C03184"/>
    <w:rsid w:val="00C132F8"/>
    <w:rsid w:val="00C14CBF"/>
    <w:rsid w:val="00C370AF"/>
    <w:rsid w:val="00C550D8"/>
    <w:rsid w:val="00C84877"/>
    <w:rsid w:val="00C93EF2"/>
    <w:rsid w:val="00CA586A"/>
    <w:rsid w:val="00CC6D96"/>
    <w:rsid w:val="00CD2046"/>
    <w:rsid w:val="00CF14B2"/>
    <w:rsid w:val="00D0363F"/>
    <w:rsid w:val="00D21526"/>
    <w:rsid w:val="00D27516"/>
    <w:rsid w:val="00D36EB4"/>
    <w:rsid w:val="00D62ACE"/>
    <w:rsid w:val="00D62F70"/>
    <w:rsid w:val="00D737D2"/>
    <w:rsid w:val="00D80BF4"/>
    <w:rsid w:val="00D928AA"/>
    <w:rsid w:val="00D97850"/>
    <w:rsid w:val="00DB2142"/>
    <w:rsid w:val="00DB24F5"/>
    <w:rsid w:val="00DC41F4"/>
    <w:rsid w:val="00DD0716"/>
    <w:rsid w:val="00E02DA8"/>
    <w:rsid w:val="00E13516"/>
    <w:rsid w:val="00E155F0"/>
    <w:rsid w:val="00E30972"/>
    <w:rsid w:val="00E337DC"/>
    <w:rsid w:val="00E353A1"/>
    <w:rsid w:val="00E67EB4"/>
    <w:rsid w:val="00E932C3"/>
    <w:rsid w:val="00E95A12"/>
    <w:rsid w:val="00EA64E3"/>
    <w:rsid w:val="00EF0303"/>
    <w:rsid w:val="00EF6164"/>
    <w:rsid w:val="00F0599F"/>
    <w:rsid w:val="00F76F12"/>
    <w:rsid w:val="00F807CC"/>
    <w:rsid w:val="00F91019"/>
    <w:rsid w:val="00FA599A"/>
    <w:rsid w:val="00FC0897"/>
    <w:rsid w:val="00FD67F6"/>
    <w:rsid w:val="00FE4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772610"/>
  </w:style>
  <w:style w:type="character" w:customStyle="1" w:styleId="hps">
    <w:name w:val="hps"/>
    <w:basedOn w:val="DefaultParagraphFont"/>
    <w:rsid w:val="00772610"/>
  </w:style>
  <w:style w:type="paragraph" w:styleId="Header">
    <w:name w:val="header"/>
    <w:basedOn w:val="Normal"/>
    <w:link w:val="HeaderChar"/>
    <w:uiPriority w:val="99"/>
    <w:unhideWhenUsed/>
    <w:rsid w:val="00A74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BA8"/>
  </w:style>
  <w:style w:type="paragraph" w:styleId="Footer">
    <w:name w:val="footer"/>
    <w:basedOn w:val="Normal"/>
    <w:link w:val="FooterChar"/>
    <w:uiPriority w:val="99"/>
    <w:unhideWhenUsed/>
    <w:rsid w:val="00A74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BA8"/>
  </w:style>
  <w:style w:type="paragraph" w:styleId="BalloonText">
    <w:name w:val="Balloon Text"/>
    <w:basedOn w:val="Normal"/>
    <w:link w:val="BalloonTextChar"/>
    <w:uiPriority w:val="99"/>
    <w:semiHidden/>
    <w:unhideWhenUsed/>
    <w:rsid w:val="00A74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BA8"/>
    <w:rPr>
      <w:rFonts w:ascii="Tahoma" w:hAnsi="Tahoma" w:cs="Tahoma"/>
      <w:sz w:val="16"/>
      <w:szCs w:val="16"/>
    </w:rPr>
  </w:style>
  <w:style w:type="character" w:styleId="Hyperlink">
    <w:name w:val="Hyperlink"/>
    <w:basedOn w:val="DefaultParagraphFont"/>
    <w:uiPriority w:val="99"/>
    <w:unhideWhenUsed/>
    <w:rsid w:val="00A74BA8"/>
    <w:rPr>
      <w:color w:val="0000FF" w:themeColor="hyperlink"/>
      <w:u w:val="single"/>
    </w:rPr>
  </w:style>
  <w:style w:type="paragraph" w:styleId="ListParagraph">
    <w:name w:val="List Paragraph"/>
    <w:basedOn w:val="Normal"/>
    <w:uiPriority w:val="34"/>
    <w:qFormat/>
    <w:rsid w:val="002A4982"/>
    <w:pPr>
      <w:ind w:left="720"/>
      <w:contextualSpacing/>
    </w:pPr>
  </w:style>
  <w:style w:type="paragraph" w:styleId="NormalWeb">
    <w:name w:val="Normal (Web)"/>
    <w:basedOn w:val="Normal"/>
    <w:uiPriority w:val="99"/>
    <w:semiHidden/>
    <w:unhideWhenUsed/>
    <w:rsid w:val="00DB2142"/>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C14C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772610"/>
  </w:style>
  <w:style w:type="character" w:customStyle="1" w:styleId="hps">
    <w:name w:val="hps"/>
    <w:basedOn w:val="DefaultParagraphFont"/>
    <w:rsid w:val="00772610"/>
  </w:style>
  <w:style w:type="paragraph" w:styleId="Header">
    <w:name w:val="header"/>
    <w:basedOn w:val="Normal"/>
    <w:link w:val="HeaderChar"/>
    <w:uiPriority w:val="99"/>
    <w:unhideWhenUsed/>
    <w:rsid w:val="00A74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BA8"/>
  </w:style>
  <w:style w:type="paragraph" w:styleId="Footer">
    <w:name w:val="footer"/>
    <w:basedOn w:val="Normal"/>
    <w:link w:val="FooterChar"/>
    <w:uiPriority w:val="99"/>
    <w:unhideWhenUsed/>
    <w:rsid w:val="00A74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BA8"/>
  </w:style>
  <w:style w:type="paragraph" w:styleId="BalloonText">
    <w:name w:val="Balloon Text"/>
    <w:basedOn w:val="Normal"/>
    <w:link w:val="BalloonTextChar"/>
    <w:uiPriority w:val="99"/>
    <w:semiHidden/>
    <w:unhideWhenUsed/>
    <w:rsid w:val="00A74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BA8"/>
    <w:rPr>
      <w:rFonts w:ascii="Tahoma" w:hAnsi="Tahoma" w:cs="Tahoma"/>
      <w:sz w:val="16"/>
      <w:szCs w:val="16"/>
    </w:rPr>
  </w:style>
  <w:style w:type="character" w:styleId="Hyperlink">
    <w:name w:val="Hyperlink"/>
    <w:basedOn w:val="DefaultParagraphFont"/>
    <w:uiPriority w:val="99"/>
    <w:unhideWhenUsed/>
    <w:rsid w:val="00A74BA8"/>
    <w:rPr>
      <w:color w:val="0000FF" w:themeColor="hyperlink"/>
      <w:u w:val="single"/>
    </w:rPr>
  </w:style>
  <w:style w:type="paragraph" w:styleId="ListParagraph">
    <w:name w:val="List Paragraph"/>
    <w:basedOn w:val="Normal"/>
    <w:uiPriority w:val="34"/>
    <w:qFormat/>
    <w:rsid w:val="002A4982"/>
    <w:pPr>
      <w:ind w:left="720"/>
      <w:contextualSpacing/>
    </w:pPr>
  </w:style>
  <w:style w:type="paragraph" w:styleId="NormalWeb">
    <w:name w:val="Normal (Web)"/>
    <w:basedOn w:val="Normal"/>
    <w:uiPriority w:val="99"/>
    <w:semiHidden/>
    <w:unhideWhenUsed/>
    <w:rsid w:val="00DB2142"/>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C14C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94439">
      <w:bodyDiv w:val="1"/>
      <w:marLeft w:val="0"/>
      <w:marRight w:val="0"/>
      <w:marTop w:val="0"/>
      <w:marBottom w:val="0"/>
      <w:divBdr>
        <w:top w:val="none" w:sz="0" w:space="0" w:color="auto"/>
        <w:left w:val="none" w:sz="0" w:space="0" w:color="auto"/>
        <w:bottom w:val="none" w:sz="0" w:space="0" w:color="auto"/>
        <w:right w:val="none" w:sz="0" w:space="0" w:color="auto"/>
      </w:divBdr>
    </w:div>
    <w:div w:id="918909736">
      <w:bodyDiv w:val="1"/>
      <w:marLeft w:val="0"/>
      <w:marRight w:val="0"/>
      <w:marTop w:val="0"/>
      <w:marBottom w:val="0"/>
      <w:divBdr>
        <w:top w:val="none" w:sz="0" w:space="0" w:color="auto"/>
        <w:left w:val="none" w:sz="0" w:space="0" w:color="auto"/>
        <w:bottom w:val="none" w:sz="0" w:space="0" w:color="auto"/>
        <w:right w:val="none" w:sz="0" w:space="0" w:color="auto"/>
      </w:divBdr>
    </w:div>
    <w:div w:id="130843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pitzlb.ifh.de:8080/PITZelog/data/2011/18/07.05_n/2011-05-08T01:36:07-00.ps"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O204021@uniovi.es" TargetMode="Externa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image" Target="media/image20.png"/><Relationship Id="rId40" Type="http://schemas.openxmlformats.org/officeDocument/2006/relationships/hyperlink" Target="http://pitzlb.ifh.de:8080/PITZelog/data/2011/18/07.05_n/2011-05-08T01:32:39-00.ps" TargetMode="External"/><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chart" Target="charts/chart7.xml"/><Relationship Id="rId49" Type="http://schemas.openxmlformats.org/officeDocument/2006/relationships/image" Target="media/image30.png"/><Relationship Id="rId10" Type="http://schemas.openxmlformats.org/officeDocument/2006/relationships/hyperlink" Target="mailto:javier.fernandez.castanon@desy.de" TargetMode="External"/><Relationship Id="rId19" Type="http://schemas.openxmlformats.org/officeDocument/2006/relationships/chart" Target="charts/chart1.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astanon\Desktop\charge_sc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stanon\Desktop\SumStud2011\charge_scan.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7891091926761"/>
          <c:y val="3.4567901234567898E-2"/>
          <c:w val="0.83240374840649078"/>
          <c:h val="0.81481677955434884"/>
        </c:manualLayout>
      </c:layout>
      <c:scatterChart>
        <c:scatterStyle val="lineMarker"/>
        <c:varyColors val="0"/>
        <c:ser>
          <c:idx val="1"/>
          <c:order val="0"/>
          <c:tx>
            <c:strRef>
              <c:f>phsc2!$C$1</c:f>
              <c:strCache>
                <c:ptCount val="1"/>
                <c:pt idx="0">
                  <c:v>Q_Schottky</c:v>
                </c:pt>
              </c:strCache>
            </c:strRef>
          </c:tx>
          <c:spPr>
            <a:ln w="28575">
              <a:solidFill>
                <a:schemeClr val="tx2">
                  <a:lumMod val="60000"/>
                  <a:lumOff val="40000"/>
                </a:schemeClr>
              </a:solidFill>
              <a:prstDash val="solid"/>
            </a:ln>
          </c:spPr>
          <c:marker>
            <c:symbol val="square"/>
            <c:size val="7"/>
            <c:spPr>
              <a:solidFill>
                <a:schemeClr val="tx2">
                  <a:lumMod val="75000"/>
                </a:schemeClr>
              </a:solidFill>
              <a:ln>
                <a:solidFill>
                  <a:schemeClr val="tx2">
                    <a:lumMod val="75000"/>
                  </a:schemeClr>
                </a:solidFill>
                <a:prstDash val="solid"/>
              </a:ln>
            </c:spPr>
          </c:marker>
          <c:xVal>
            <c:numRef>
              <c:f>phsc2!$B$2:$B$11</c:f>
              <c:numCache>
                <c:formatCode>General</c:formatCode>
                <c:ptCount val="10"/>
                <c:pt idx="0">
                  <c:v>0.1</c:v>
                </c:pt>
                <c:pt idx="1">
                  <c:v>0.2</c:v>
                </c:pt>
                <c:pt idx="2">
                  <c:v>0.3</c:v>
                </c:pt>
                <c:pt idx="3">
                  <c:v>0.4</c:v>
                </c:pt>
                <c:pt idx="4">
                  <c:v>0.5</c:v>
                </c:pt>
                <c:pt idx="5">
                  <c:v>0.6</c:v>
                </c:pt>
                <c:pt idx="6">
                  <c:v>0.7</c:v>
                </c:pt>
                <c:pt idx="7">
                  <c:v>0.8</c:v>
                </c:pt>
                <c:pt idx="8">
                  <c:v>0.9</c:v>
                </c:pt>
                <c:pt idx="9">
                  <c:v>1</c:v>
                </c:pt>
              </c:numCache>
            </c:numRef>
          </c:xVal>
          <c:yVal>
            <c:numRef>
              <c:f>phsc2!$C$2:$C$11</c:f>
              <c:numCache>
                <c:formatCode>General</c:formatCode>
                <c:ptCount val="10"/>
                <c:pt idx="0">
                  <c:v>8.9705212000000006E-2</c:v>
                </c:pt>
                <c:pt idx="1">
                  <c:v>8.2543966999999996E-2</c:v>
                </c:pt>
                <c:pt idx="2">
                  <c:v>7.3541730999999999E-2</c:v>
                </c:pt>
                <c:pt idx="3">
                  <c:v>6.1691542000000002E-2</c:v>
                </c:pt>
                <c:pt idx="4">
                  <c:v>4.9348598E-2</c:v>
                </c:pt>
                <c:pt idx="5">
                  <c:v>4.6783626000000002E-2</c:v>
                </c:pt>
                <c:pt idx="6">
                  <c:v>4.4964029000000003E-2</c:v>
                </c:pt>
                <c:pt idx="7">
                  <c:v>4.2900042999999999E-2</c:v>
                </c:pt>
                <c:pt idx="8">
                  <c:v>3.9007448E-2</c:v>
                </c:pt>
                <c:pt idx="9">
                  <c:v>3.4852098999999997E-2</c:v>
                </c:pt>
              </c:numCache>
            </c:numRef>
          </c:yVal>
          <c:smooth val="1"/>
        </c:ser>
        <c:dLbls>
          <c:showLegendKey val="0"/>
          <c:showVal val="0"/>
          <c:showCatName val="0"/>
          <c:showSerName val="0"/>
          <c:showPercent val="0"/>
          <c:showBubbleSize val="0"/>
        </c:dLbls>
        <c:axId val="119819264"/>
        <c:axId val="123539456"/>
      </c:scatterChart>
      <c:valAx>
        <c:axId val="119819264"/>
        <c:scaling>
          <c:orientation val="minMax"/>
          <c:max val="1"/>
          <c:min val="0"/>
        </c:scaling>
        <c:delete val="0"/>
        <c:axPos val="b"/>
        <c:majorGridlines>
          <c:spPr>
            <a:ln w="3175">
              <a:solidFill>
                <a:srgbClr val="000000"/>
              </a:solidFill>
              <a:prstDash val="dash"/>
            </a:ln>
          </c:spPr>
        </c:majorGridlines>
        <c:title>
          <c:tx>
            <c:rich>
              <a:bodyPr/>
              <a:lstStyle/>
              <a:p>
                <a:pPr>
                  <a:defRPr sz="1175" b="1" i="0" u="none" strike="noStrike" baseline="0">
                    <a:solidFill>
                      <a:srgbClr val="000000"/>
                    </a:solidFill>
                    <a:latin typeface="Arial"/>
                    <a:ea typeface="Arial"/>
                    <a:cs typeface="Arial"/>
                  </a:defRPr>
                </a:pPr>
                <a:r>
                  <a:rPr lang="en-US"/>
                  <a:t>Q_bunch</a:t>
                </a:r>
                <a:r>
                  <a:rPr lang="en-US" baseline="0"/>
                  <a:t> (</a:t>
                </a:r>
                <a:r>
                  <a:rPr lang="en-US"/>
                  <a:t>nC)</a:t>
                </a:r>
              </a:p>
            </c:rich>
          </c:tx>
          <c:layout>
            <c:manualLayout>
              <c:xMode val="edge"/>
              <c:yMode val="edge"/>
              <c:x val="0.44320376154098051"/>
              <c:y val="0.918520851560221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3539456"/>
        <c:crosses val="autoZero"/>
        <c:crossBetween val="midCat"/>
        <c:majorUnit val="0.1"/>
      </c:valAx>
      <c:valAx>
        <c:axId val="123539456"/>
        <c:scaling>
          <c:orientation val="minMax"/>
        </c:scaling>
        <c:delete val="0"/>
        <c:axPos val="l"/>
        <c:majorGridlines>
          <c:spPr>
            <a:ln w="3175">
              <a:solidFill>
                <a:srgbClr val="000000"/>
              </a:solidFill>
              <a:prstDash val="dash"/>
            </a:ln>
          </c:spPr>
        </c:majorGridlines>
        <c:title>
          <c:tx>
            <c:rich>
              <a:bodyPr/>
              <a:lstStyle/>
              <a:p>
                <a:pPr>
                  <a:defRPr sz="1175" b="1" i="0" u="none" strike="noStrike" baseline="0">
                    <a:solidFill>
                      <a:srgbClr val="000000"/>
                    </a:solidFill>
                    <a:latin typeface="Arial"/>
                    <a:ea typeface="Arial"/>
                    <a:cs typeface="Arial"/>
                  </a:defRPr>
                </a:pPr>
                <a:r>
                  <a:rPr lang="en-US"/>
                  <a:t>Q_Schottky (nC)</a:t>
                </a:r>
              </a:p>
            </c:rich>
          </c:tx>
          <c:layout>
            <c:manualLayout>
              <c:xMode val="edge"/>
              <c:yMode val="edge"/>
              <c:x val="9.3109869646182501E-3"/>
              <c:y val="0.335803246816370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9819264"/>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35356251200309E-2"/>
          <c:y val="7.6936016293196199E-2"/>
          <c:w val="0.91077501759643842"/>
          <c:h val="0.82154696572019403"/>
        </c:manualLayout>
      </c:layout>
      <c:scatterChart>
        <c:scatterStyle val="lineMarker"/>
        <c:varyColors val="0"/>
        <c:ser>
          <c:idx val="0"/>
          <c:order val="0"/>
          <c:tx>
            <c:v>1</c:v>
          </c:tx>
          <c:spPr>
            <a:ln w="28575">
              <a:solidFill>
                <a:schemeClr val="accent1"/>
              </a:solidFill>
            </a:ln>
          </c:spPr>
          <c:marker>
            <c:symbol val="diamond"/>
            <c:size val="4"/>
          </c:marker>
          <c:xVal>
            <c:numRef>
              <c:f>setup1!$A$2:$A$32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setup1!$B$2:$B$32</c:f>
              <c:numCache>
                <c:formatCode>0.0000000</c:formatCode>
                <c:ptCount val="31"/>
                <c:pt idx="0">
                  <c:v>0</c:v>
                </c:pt>
                <c:pt idx="1">
                  <c:v>0</c:v>
                </c:pt>
                <c:pt idx="2">
                  <c:v>1.7435E-3</c:v>
                </c:pt>
                <c:pt idx="3">
                  <c:v>5.3705000000000003E-2</c:v>
                </c:pt>
                <c:pt idx="4">
                  <c:v>0.11849999999999999</c:v>
                </c:pt>
                <c:pt idx="5">
                  <c:v>0.2021</c:v>
                </c:pt>
                <c:pt idx="6">
                  <c:v>0.29880000000000001</c:v>
                </c:pt>
                <c:pt idx="7">
                  <c:v>0.40189999999999998</c:v>
                </c:pt>
                <c:pt idx="8">
                  <c:v>0.5121</c:v>
                </c:pt>
                <c:pt idx="9">
                  <c:v>0.62560000000000004</c:v>
                </c:pt>
                <c:pt idx="10">
                  <c:v>0.73829999999999996</c:v>
                </c:pt>
                <c:pt idx="11">
                  <c:v>0.84830000000000005</c:v>
                </c:pt>
                <c:pt idx="12">
                  <c:v>0.9546</c:v>
                </c:pt>
                <c:pt idx="13">
                  <c:v>1.0549999999999999</c:v>
                </c:pt>
                <c:pt idx="14">
                  <c:v>1.149</c:v>
                </c:pt>
                <c:pt idx="15">
                  <c:v>1.2330000000000001</c:v>
                </c:pt>
                <c:pt idx="16">
                  <c:v>1.3069999999999999</c:v>
                </c:pt>
                <c:pt idx="17">
                  <c:v>1.369</c:v>
                </c:pt>
                <c:pt idx="18">
                  <c:v>1.417</c:v>
                </c:pt>
                <c:pt idx="19">
                  <c:v>1.452</c:v>
                </c:pt>
                <c:pt idx="20">
                  <c:v>1.4730000000000001</c:v>
                </c:pt>
                <c:pt idx="21">
                  <c:v>1.478</c:v>
                </c:pt>
                <c:pt idx="22">
                  <c:v>1.47</c:v>
                </c:pt>
                <c:pt idx="23">
                  <c:v>1.446</c:v>
                </c:pt>
                <c:pt idx="24">
                  <c:v>1.4079999999999999</c:v>
                </c:pt>
                <c:pt idx="25">
                  <c:v>1.357</c:v>
                </c:pt>
                <c:pt idx="26">
                  <c:v>1.016</c:v>
                </c:pt>
                <c:pt idx="27">
                  <c:v>0.58830000000000005</c:v>
                </c:pt>
                <c:pt idx="28">
                  <c:v>0.2077</c:v>
                </c:pt>
                <c:pt idx="29">
                  <c:v>1.2120000000000001E-2</c:v>
                </c:pt>
                <c:pt idx="30">
                  <c:v>0</c:v>
                </c:pt>
              </c:numCache>
            </c:numRef>
          </c:yVal>
          <c:smooth val="0"/>
        </c:ser>
        <c:ser>
          <c:idx val="2"/>
          <c:order val="1"/>
          <c:tx>
            <c:v>2</c:v>
          </c:tx>
          <c:dPt>
            <c:idx val="0"/>
            <c:marker>
              <c:symbol val="triangle"/>
              <c:size val="4"/>
            </c:marker>
            <c:bubble3D val="0"/>
          </c:dPt>
          <c:xVal>
            <c:numRef>
              <c:f>setup2!$A$2:$A$32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setup2!$B$2:$B$32</c:f>
              <c:numCache>
                <c:formatCode>General</c:formatCode>
                <c:ptCount val="31"/>
                <c:pt idx="0">
                  <c:v>0</c:v>
                </c:pt>
                <c:pt idx="1">
                  <c:v>0</c:v>
                </c:pt>
                <c:pt idx="2" formatCode="0.00E+00">
                  <c:v>3.0803000000000001E-2</c:v>
                </c:pt>
                <c:pt idx="3" formatCode="0.00E+00">
                  <c:v>3.8030000000000001E-2</c:v>
                </c:pt>
                <c:pt idx="4">
                  <c:v>0.1242</c:v>
                </c:pt>
                <c:pt idx="5">
                  <c:v>0.2079</c:v>
                </c:pt>
                <c:pt idx="6">
                  <c:v>0.3024</c:v>
                </c:pt>
                <c:pt idx="7">
                  <c:v>0.4032</c:v>
                </c:pt>
                <c:pt idx="8">
                  <c:v>0.50839999999999996</c:v>
                </c:pt>
                <c:pt idx="9">
                  <c:v>0.61519999999999997</c:v>
                </c:pt>
                <c:pt idx="10">
                  <c:v>0.72150000000000003</c:v>
                </c:pt>
                <c:pt idx="11">
                  <c:v>0.82530000000000003</c:v>
                </c:pt>
                <c:pt idx="12">
                  <c:v>0.92490000000000006</c:v>
                </c:pt>
                <c:pt idx="13">
                  <c:v>1.0189999999999999</c:v>
                </c:pt>
                <c:pt idx="14">
                  <c:v>1.105</c:v>
                </c:pt>
                <c:pt idx="15">
                  <c:v>1.1830000000000001</c:v>
                </c:pt>
                <c:pt idx="16">
                  <c:v>1.25</c:v>
                </c:pt>
                <c:pt idx="17">
                  <c:v>1.3069999999999999</c:v>
                </c:pt>
                <c:pt idx="18">
                  <c:v>1.3520000000000001</c:v>
                </c:pt>
                <c:pt idx="19">
                  <c:v>1.3839999999999999</c:v>
                </c:pt>
                <c:pt idx="20">
                  <c:v>1.403</c:v>
                </c:pt>
                <c:pt idx="21">
                  <c:v>1.4079999999999999</c:v>
                </c:pt>
                <c:pt idx="22">
                  <c:v>1.4</c:v>
                </c:pt>
                <c:pt idx="23">
                  <c:v>1.379</c:v>
                </c:pt>
                <c:pt idx="24">
                  <c:v>1.3440000000000001</c:v>
                </c:pt>
                <c:pt idx="25">
                  <c:v>1.296</c:v>
                </c:pt>
                <c:pt idx="26">
                  <c:v>1.0429999999999999</c:v>
                </c:pt>
                <c:pt idx="27">
                  <c:v>0.63129999999999997</c:v>
                </c:pt>
                <c:pt idx="28">
                  <c:v>0.21920000000000001</c:v>
                </c:pt>
                <c:pt idx="29" formatCode="0.00E+00">
                  <c:v>1.4399E-2</c:v>
                </c:pt>
                <c:pt idx="30">
                  <c:v>0</c:v>
                </c:pt>
              </c:numCache>
            </c:numRef>
          </c:yVal>
          <c:smooth val="0"/>
        </c:ser>
        <c:ser>
          <c:idx val="3"/>
          <c:order val="2"/>
          <c:tx>
            <c:v>3</c:v>
          </c:tx>
          <c:xVal>
            <c:numRef>
              <c:f>setup3!$A$2:$A$32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setup3!$B$2:$B$32</c:f>
              <c:numCache>
                <c:formatCode>General</c:formatCode>
                <c:ptCount val="31"/>
                <c:pt idx="0">
                  <c:v>0</c:v>
                </c:pt>
                <c:pt idx="1">
                  <c:v>0</c:v>
                </c:pt>
                <c:pt idx="2" formatCode="0.00E+00">
                  <c:v>4.1973999999999996E-3</c:v>
                </c:pt>
                <c:pt idx="3" formatCode="0.00E+00">
                  <c:v>5.9638999999999998E-2</c:v>
                </c:pt>
                <c:pt idx="4">
                  <c:v>0.1268</c:v>
                </c:pt>
                <c:pt idx="5">
                  <c:v>0.21060000000000001</c:v>
                </c:pt>
                <c:pt idx="6">
                  <c:v>0.30830000000000002</c:v>
                </c:pt>
                <c:pt idx="7">
                  <c:v>0.41139999999999999</c:v>
                </c:pt>
                <c:pt idx="8">
                  <c:v>0.5161</c:v>
                </c:pt>
                <c:pt idx="9">
                  <c:v>0.62170000000000003</c:v>
                </c:pt>
                <c:pt idx="10">
                  <c:v>0.72660000000000002</c:v>
                </c:pt>
                <c:pt idx="11">
                  <c:v>0.82889999999999997</c:v>
                </c:pt>
                <c:pt idx="12">
                  <c:v>0.92669999999999997</c:v>
                </c:pt>
                <c:pt idx="13">
                  <c:v>1.0189999999999999</c:v>
                </c:pt>
                <c:pt idx="14">
                  <c:v>1.103</c:v>
                </c:pt>
                <c:pt idx="15">
                  <c:v>1.179</c:v>
                </c:pt>
                <c:pt idx="16">
                  <c:v>1.246</c:v>
                </c:pt>
                <c:pt idx="17">
                  <c:v>1.3009999999999999</c:v>
                </c:pt>
                <c:pt idx="18">
                  <c:v>1.345</c:v>
                </c:pt>
                <c:pt idx="19">
                  <c:v>1.3759999999999999</c:v>
                </c:pt>
                <c:pt idx="20">
                  <c:v>1.395</c:v>
                </c:pt>
                <c:pt idx="21">
                  <c:v>1.4</c:v>
                </c:pt>
                <c:pt idx="22">
                  <c:v>1.3919999999999999</c:v>
                </c:pt>
                <c:pt idx="23">
                  <c:v>1.371</c:v>
                </c:pt>
                <c:pt idx="24">
                  <c:v>1.337</c:v>
                </c:pt>
                <c:pt idx="25">
                  <c:v>1.2909999999999999</c:v>
                </c:pt>
                <c:pt idx="26">
                  <c:v>1.034</c:v>
                </c:pt>
                <c:pt idx="27">
                  <c:v>0.62439999999999996</c:v>
                </c:pt>
                <c:pt idx="28">
                  <c:v>0.21529999999999999</c:v>
                </c:pt>
                <c:pt idx="29" formatCode="0.00E+00">
                  <c:v>1.3838E-2</c:v>
                </c:pt>
                <c:pt idx="30">
                  <c:v>0</c:v>
                </c:pt>
              </c:numCache>
            </c:numRef>
          </c:yVal>
          <c:smooth val="0"/>
        </c:ser>
        <c:ser>
          <c:idx val="4"/>
          <c:order val="3"/>
          <c:tx>
            <c:v>4</c:v>
          </c:tx>
          <c:xVal>
            <c:numRef>
              <c:f>setup4!$A$2:$A$32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setup4!$B$2:$B$32</c:f>
              <c:numCache>
                <c:formatCode>General</c:formatCode>
                <c:ptCount val="31"/>
                <c:pt idx="0">
                  <c:v>0</c:v>
                </c:pt>
                <c:pt idx="1">
                  <c:v>0</c:v>
                </c:pt>
                <c:pt idx="2" formatCode="0.00E+00">
                  <c:v>4.9997000000000002E-3</c:v>
                </c:pt>
                <c:pt idx="3" formatCode="0.00E+00">
                  <c:v>6.0648000000000001E-2</c:v>
                </c:pt>
                <c:pt idx="4">
                  <c:v>0.1285</c:v>
                </c:pt>
                <c:pt idx="5">
                  <c:v>0.21290000000000001</c:v>
                </c:pt>
                <c:pt idx="6">
                  <c:v>0.311</c:v>
                </c:pt>
                <c:pt idx="7">
                  <c:v>0.41420000000000001</c:v>
                </c:pt>
                <c:pt idx="8">
                  <c:v>0.52049999999999996</c:v>
                </c:pt>
                <c:pt idx="9">
                  <c:v>0.62729999999999997</c:v>
                </c:pt>
                <c:pt idx="10">
                  <c:v>0.73050000000000004</c:v>
                </c:pt>
                <c:pt idx="11">
                  <c:v>0.83</c:v>
                </c:pt>
                <c:pt idx="12">
                  <c:v>0.92479999999999996</c:v>
                </c:pt>
                <c:pt idx="13">
                  <c:v>1.014</c:v>
                </c:pt>
                <c:pt idx="14">
                  <c:v>1.095</c:v>
                </c:pt>
                <c:pt idx="15">
                  <c:v>1.1679999999999999</c:v>
                </c:pt>
                <c:pt idx="16">
                  <c:v>1.232</c:v>
                </c:pt>
                <c:pt idx="17">
                  <c:v>1.2849999999999999</c:v>
                </c:pt>
                <c:pt idx="18">
                  <c:v>1.327</c:v>
                </c:pt>
                <c:pt idx="19">
                  <c:v>1.357</c:v>
                </c:pt>
                <c:pt idx="20">
                  <c:v>1.375</c:v>
                </c:pt>
                <c:pt idx="21">
                  <c:v>1.38</c:v>
                </c:pt>
                <c:pt idx="22">
                  <c:v>1.373</c:v>
                </c:pt>
                <c:pt idx="23">
                  <c:v>1.353</c:v>
                </c:pt>
                <c:pt idx="24">
                  <c:v>1.32</c:v>
                </c:pt>
                <c:pt idx="25">
                  <c:v>1.276</c:v>
                </c:pt>
                <c:pt idx="26">
                  <c:v>1.0189999999999999</c:v>
                </c:pt>
                <c:pt idx="27">
                  <c:v>0.61280000000000001</c:v>
                </c:pt>
                <c:pt idx="28">
                  <c:v>0.20910000000000001</c:v>
                </c:pt>
                <c:pt idx="29" formatCode="0.00E+00">
                  <c:v>1.3157E-2</c:v>
                </c:pt>
                <c:pt idx="30">
                  <c:v>0</c:v>
                </c:pt>
              </c:numCache>
            </c:numRef>
          </c:yVal>
          <c:smooth val="0"/>
        </c:ser>
        <c:ser>
          <c:idx val="5"/>
          <c:order val="4"/>
          <c:tx>
            <c:v>5</c:v>
          </c:tx>
          <c:marker>
            <c:symbol val="circle"/>
            <c:size val="4"/>
          </c:marker>
          <c:xVal>
            <c:numRef>
              <c:f>setup5!$A$2:$A$32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setup5!$B$2:$B$32</c:f>
              <c:numCache>
                <c:formatCode>General</c:formatCode>
                <c:ptCount val="31"/>
                <c:pt idx="0">
                  <c:v>0</c:v>
                </c:pt>
                <c:pt idx="1">
                  <c:v>0</c:v>
                </c:pt>
                <c:pt idx="2" formatCode="0.00E+00">
                  <c:v>5.6454000000000001E-3</c:v>
                </c:pt>
                <c:pt idx="3" formatCode="0.00E+00">
                  <c:v>6.1030000000000001E-2</c:v>
                </c:pt>
                <c:pt idx="4">
                  <c:v>0.12989999999999999</c:v>
                </c:pt>
                <c:pt idx="5">
                  <c:v>0.215</c:v>
                </c:pt>
                <c:pt idx="6">
                  <c:v>0.31219999999999998</c:v>
                </c:pt>
                <c:pt idx="7">
                  <c:v>0.4158</c:v>
                </c:pt>
                <c:pt idx="8">
                  <c:v>0.5212</c:v>
                </c:pt>
                <c:pt idx="9">
                  <c:v>0.628</c:v>
                </c:pt>
                <c:pt idx="10">
                  <c:v>0.73260000000000003</c:v>
                </c:pt>
                <c:pt idx="11">
                  <c:v>0.83209999999999995</c:v>
                </c:pt>
                <c:pt idx="12">
                  <c:v>0.92320000000000002</c:v>
                </c:pt>
                <c:pt idx="13">
                  <c:v>1.0069999999999999</c:v>
                </c:pt>
                <c:pt idx="14">
                  <c:v>1.0840000000000001</c:v>
                </c:pt>
                <c:pt idx="15">
                  <c:v>1.153</c:v>
                </c:pt>
                <c:pt idx="16">
                  <c:v>1.2130000000000001</c:v>
                </c:pt>
                <c:pt idx="17">
                  <c:v>1.2629999999999999</c:v>
                </c:pt>
                <c:pt idx="18">
                  <c:v>1.302</c:v>
                </c:pt>
                <c:pt idx="19">
                  <c:v>1.33</c:v>
                </c:pt>
                <c:pt idx="20">
                  <c:v>1.347</c:v>
                </c:pt>
                <c:pt idx="21">
                  <c:v>1.3520000000000001</c:v>
                </c:pt>
                <c:pt idx="22">
                  <c:v>1.345</c:v>
                </c:pt>
                <c:pt idx="23">
                  <c:v>1.327</c:v>
                </c:pt>
                <c:pt idx="24">
                  <c:v>1.2969999999999999</c:v>
                </c:pt>
                <c:pt idx="25">
                  <c:v>1.256</c:v>
                </c:pt>
                <c:pt idx="26">
                  <c:v>0.99890000000000001</c:v>
                </c:pt>
                <c:pt idx="27">
                  <c:v>0.59789999999999999</c:v>
                </c:pt>
                <c:pt idx="28">
                  <c:v>0.2014</c:v>
                </c:pt>
                <c:pt idx="29" formatCode="0.00E+00">
                  <c:v>1.1990000000000001E-2</c:v>
                </c:pt>
                <c:pt idx="30">
                  <c:v>0</c:v>
                </c:pt>
              </c:numCache>
            </c:numRef>
          </c:yVal>
          <c:smooth val="0"/>
        </c:ser>
        <c:ser>
          <c:idx val="6"/>
          <c:order val="5"/>
          <c:tx>
            <c:v>6</c:v>
          </c:tx>
          <c:dPt>
            <c:idx val="30"/>
            <c:marker>
              <c:symbol val="plus"/>
              <c:size val="4"/>
            </c:marker>
            <c:bubble3D val="0"/>
          </c:dPt>
          <c:xVal>
            <c:numRef>
              <c:f>setup6!$A$2:$A$32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setup6!$B$2:$B$32</c:f>
              <c:numCache>
                <c:formatCode>General</c:formatCode>
                <c:ptCount val="31"/>
                <c:pt idx="0">
                  <c:v>0</c:v>
                </c:pt>
                <c:pt idx="1">
                  <c:v>0</c:v>
                </c:pt>
                <c:pt idx="2" formatCode="0.00E+00">
                  <c:v>6.0730000000000003E-3</c:v>
                </c:pt>
                <c:pt idx="3" formatCode="0.00E+00">
                  <c:v>6.1551000000000002E-2</c:v>
                </c:pt>
                <c:pt idx="4">
                  <c:v>0.1305</c:v>
                </c:pt>
                <c:pt idx="5">
                  <c:v>0.21709999999999999</c:v>
                </c:pt>
                <c:pt idx="6">
                  <c:v>0.31430000000000002</c:v>
                </c:pt>
                <c:pt idx="7">
                  <c:v>0.41849999999999998</c:v>
                </c:pt>
                <c:pt idx="8">
                  <c:v>0.52459999999999996</c:v>
                </c:pt>
                <c:pt idx="9">
                  <c:v>0.63129999999999997</c:v>
                </c:pt>
                <c:pt idx="10">
                  <c:v>0.73709999999999998</c:v>
                </c:pt>
                <c:pt idx="11">
                  <c:v>0.83950000000000002</c:v>
                </c:pt>
                <c:pt idx="12">
                  <c:v>0.93610000000000004</c:v>
                </c:pt>
                <c:pt idx="13">
                  <c:v>1.024</c:v>
                </c:pt>
                <c:pt idx="14">
                  <c:v>1.1020000000000001</c:v>
                </c:pt>
                <c:pt idx="15">
                  <c:v>1.17</c:v>
                </c:pt>
                <c:pt idx="16">
                  <c:v>1.23</c:v>
                </c:pt>
                <c:pt idx="17">
                  <c:v>1.2789999999999999</c:v>
                </c:pt>
                <c:pt idx="18">
                  <c:v>1.3180000000000001</c:v>
                </c:pt>
                <c:pt idx="19">
                  <c:v>1.3460000000000001</c:v>
                </c:pt>
                <c:pt idx="20">
                  <c:v>1.363</c:v>
                </c:pt>
                <c:pt idx="21">
                  <c:v>1.3680000000000001</c:v>
                </c:pt>
                <c:pt idx="22">
                  <c:v>1.361</c:v>
                </c:pt>
                <c:pt idx="23">
                  <c:v>1.343</c:v>
                </c:pt>
                <c:pt idx="24">
                  <c:v>1.3140000000000001</c:v>
                </c:pt>
                <c:pt idx="25">
                  <c:v>1.2729999999999999</c:v>
                </c:pt>
                <c:pt idx="26">
                  <c:v>0.98860000000000003</c:v>
                </c:pt>
                <c:pt idx="27">
                  <c:v>0.59489999999999998</c:v>
                </c:pt>
                <c:pt idx="28">
                  <c:v>0.2009</c:v>
                </c:pt>
                <c:pt idx="29" formatCode="0.00E+00">
                  <c:v>1.2011000000000001E-2</c:v>
                </c:pt>
                <c:pt idx="30">
                  <c:v>0</c:v>
                </c:pt>
              </c:numCache>
            </c:numRef>
          </c:yVal>
          <c:smooth val="0"/>
        </c:ser>
        <c:ser>
          <c:idx val="1"/>
          <c:order val="6"/>
          <c:tx>
            <c:v>7</c:v>
          </c:tx>
          <c:marker>
            <c:symbol val="square"/>
            <c:size val="4"/>
          </c:marker>
          <c:xVal>
            <c:numRef>
              <c:f>setup7!$A$2:$A$32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setup7!$B$2:$B$32</c:f>
              <c:numCache>
                <c:formatCode>General</c:formatCode>
                <c:ptCount val="31"/>
                <c:pt idx="0">
                  <c:v>0</c:v>
                </c:pt>
                <c:pt idx="1">
                  <c:v>0</c:v>
                </c:pt>
                <c:pt idx="2" formatCode="0.00E+00">
                  <c:v>6.4504000000000002E-3</c:v>
                </c:pt>
                <c:pt idx="3" formatCode="0.00E+00">
                  <c:v>6.2558000000000002E-2</c:v>
                </c:pt>
                <c:pt idx="4">
                  <c:v>0.13220000000000001</c:v>
                </c:pt>
                <c:pt idx="5">
                  <c:v>0.21859999999999999</c:v>
                </c:pt>
                <c:pt idx="6">
                  <c:v>0.31619999999999998</c:v>
                </c:pt>
                <c:pt idx="7">
                  <c:v>0.4204</c:v>
                </c:pt>
                <c:pt idx="8">
                  <c:v>0.52780000000000005</c:v>
                </c:pt>
                <c:pt idx="9">
                  <c:v>0.63390000000000002</c:v>
                </c:pt>
                <c:pt idx="10">
                  <c:v>0.73980000000000001</c:v>
                </c:pt>
                <c:pt idx="11">
                  <c:v>0.84299999999999997</c:v>
                </c:pt>
                <c:pt idx="12">
                  <c:v>0.94169999999999998</c:v>
                </c:pt>
                <c:pt idx="13">
                  <c:v>1.034</c:v>
                </c:pt>
                <c:pt idx="14">
                  <c:v>1.117</c:v>
                </c:pt>
                <c:pt idx="15">
                  <c:v>1.1890000000000001</c:v>
                </c:pt>
                <c:pt idx="16">
                  <c:v>1.25</c:v>
                </c:pt>
                <c:pt idx="17">
                  <c:v>1.3</c:v>
                </c:pt>
                <c:pt idx="18">
                  <c:v>1.339</c:v>
                </c:pt>
                <c:pt idx="19">
                  <c:v>1.367</c:v>
                </c:pt>
                <c:pt idx="20">
                  <c:v>1.383</c:v>
                </c:pt>
                <c:pt idx="21">
                  <c:v>1.3879999999999999</c:v>
                </c:pt>
                <c:pt idx="22">
                  <c:v>1.3819999999999999</c:v>
                </c:pt>
                <c:pt idx="23">
                  <c:v>1.3640000000000001</c:v>
                </c:pt>
                <c:pt idx="24">
                  <c:v>1.3340000000000001</c:v>
                </c:pt>
                <c:pt idx="25">
                  <c:v>1.292</c:v>
                </c:pt>
                <c:pt idx="26">
                  <c:v>0.9667</c:v>
                </c:pt>
                <c:pt idx="27">
                  <c:v>0.5907</c:v>
                </c:pt>
                <c:pt idx="28">
                  <c:v>0.2006</c:v>
                </c:pt>
                <c:pt idx="29" formatCode="0.00E+00">
                  <c:v>1.2028E-2</c:v>
                </c:pt>
                <c:pt idx="30">
                  <c:v>0</c:v>
                </c:pt>
              </c:numCache>
            </c:numRef>
          </c:yVal>
          <c:smooth val="0"/>
        </c:ser>
        <c:ser>
          <c:idx val="7"/>
          <c:order val="7"/>
          <c:tx>
            <c:v>8</c:v>
          </c:tx>
          <c:marker>
            <c:symbol val="dot"/>
            <c:size val="4"/>
          </c:marker>
          <c:xVal>
            <c:numRef>
              <c:f>setup8!$A$2:$A$32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setup8!$B$2:$B$32</c:f>
              <c:numCache>
                <c:formatCode>General</c:formatCode>
                <c:ptCount val="31"/>
                <c:pt idx="0">
                  <c:v>0</c:v>
                </c:pt>
                <c:pt idx="1">
                  <c:v>0</c:v>
                </c:pt>
                <c:pt idx="2" formatCode="0.00E+00">
                  <c:v>6.8688999999999998E-3</c:v>
                </c:pt>
                <c:pt idx="3" formatCode="0.00E+00">
                  <c:v>6.2770000000000006E-2</c:v>
                </c:pt>
                <c:pt idx="4">
                  <c:v>0.1326</c:v>
                </c:pt>
                <c:pt idx="5">
                  <c:v>0.22009999999999999</c:v>
                </c:pt>
                <c:pt idx="6">
                  <c:v>0.318</c:v>
                </c:pt>
                <c:pt idx="7">
                  <c:v>0.42249999999999999</c:v>
                </c:pt>
                <c:pt idx="8">
                  <c:v>0.52990000000000004</c:v>
                </c:pt>
                <c:pt idx="9">
                  <c:v>0.6371</c:v>
                </c:pt>
                <c:pt idx="10">
                  <c:v>0.74180000000000001</c:v>
                </c:pt>
                <c:pt idx="11">
                  <c:v>0.84489999999999998</c:v>
                </c:pt>
                <c:pt idx="12">
                  <c:v>0.94399999999999995</c:v>
                </c:pt>
                <c:pt idx="13">
                  <c:v>1.0369999999999999</c:v>
                </c:pt>
                <c:pt idx="14">
                  <c:v>1.1220000000000001</c:v>
                </c:pt>
                <c:pt idx="15">
                  <c:v>1.198</c:v>
                </c:pt>
                <c:pt idx="16">
                  <c:v>1.2629999999999999</c:v>
                </c:pt>
                <c:pt idx="17">
                  <c:v>1.3160000000000001</c:v>
                </c:pt>
                <c:pt idx="18">
                  <c:v>1.357</c:v>
                </c:pt>
                <c:pt idx="19">
                  <c:v>1.385</c:v>
                </c:pt>
                <c:pt idx="20">
                  <c:v>1.4019999999999999</c:v>
                </c:pt>
                <c:pt idx="21">
                  <c:v>1.407</c:v>
                </c:pt>
                <c:pt idx="22">
                  <c:v>1.4</c:v>
                </c:pt>
                <c:pt idx="23">
                  <c:v>1.381</c:v>
                </c:pt>
                <c:pt idx="24">
                  <c:v>1.3480000000000001</c:v>
                </c:pt>
                <c:pt idx="25">
                  <c:v>1.3029999999999999</c:v>
                </c:pt>
                <c:pt idx="26">
                  <c:v>0.93569999999999998</c:v>
                </c:pt>
                <c:pt idx="27">
                  <c:v>0.58599999999999997</c:v>
                </c:pt>
                <c:pt idx="28">
                  <c:v>0.2</c:v>
                </c:pt>
                <c:pt idx="29" formatCode="0.00E+00">
                  <c:v>1.9369999999999998E-2</c:v>
                </c:pt>
                <c:pt idx="30">
                  <c:v>0</c:v>
                </c:pt>
              </c:numCache>
            </c:numRef>
          </c:yVal>
          <c:smooth val="0"/>
        </c:ser>
        <c:ser>
          <c:idx val="8"/>
          <c:order val="8"/>
          <c:tx>
            <c:v>9</c:v>
          </c:tx>
          <c:xVal>
            <c:numRef>
              <c:f>setup9!$A$2:$A$32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setup9!$B$2:$B$32</c:f>
              <c:numCache>
                <c:formatCode>General</c:formatCode>
                <c:ptCount val="31"/>
                <c:pt idx="0">
                  <c:v>0</c:v>
                </c:pt>
                <c:pt idx="1">
                  <c:v>0</c:v>
                </c:pt>
                <c:pt idx="2" formatCode="0.00E+00">
                  <c:v>7.1716000000000002E-3</c:v>
                </c:pt>
                <c:pt idx="3" formatCode="0.00E+00">
                  <c:v>6.3116000000000005E-2</c:v>
                </c:pt>
                <c:pt idx="4">
                  <c:v>0.1333</c:v>
                </c:pt>
                <c:pt idx="5">
                  <c:v>0.22090000000000001</c:v>
                </c:pt>
                <c:pt idx="6">
                  <c:v>0.3196</c:v>
                </c:pt>
                <c:pt idx="7">
                  <c:v>0.42380000000000001</c:v>
                </c:pt>
                <c:pt idx="8">
                  <c:v>0.53110000000000002</c:v>
                </c:pt>
                <c:pt idx="9">
                  <c:v>0.63900000000000001</c:v>
                </c:pt>
                <c:pt idx="10">
                  <c:v>0.74319999999999997</c:v>
                </c:pt>
                <c:pt idx="11">
                  <c:v>0.84619999999999995</c:v>
                </c:pt>
                <c:pt idx="12">
                  <c:v>0.94440000000000002</c:v>
                </c:pt>
                <c:pt idx="13">
                  <c:v>1.0369999999999999</c:v>
                </c:pt>
                <c:pt idx="14">
                  <c:v>1.1220000000000001</c:v>
                </c:pt>
                <c:pt idx="15">
                  <c:v>1.1990000000000001</c:v>
                </c:pt>
                <c:pt idx="16">
                  <c:v>1.2649999999999999</c:v>
                </c:pt>
                <c:pt idx="17">
                  <c:v>1.319</c:v>
                </c:pt>
                <c:pt idx="18">
                  <c:v>1.361</c:v>
                </c:pt>
                <c:pt idx="19">
                  <c:v>1.391</c:v>
                </c:pt>
                <c:pt idx="20">
                  <c:v>1.4079999999999999</c:v>
                </c:pt>
                <c:pt idx="21">
                  <c:v>1.413</c:v>
                </c:pt>
                <c:pt idx="22">
                  <c:v>1.405</c:v>
                </c:pt>
                <c:pt idx="23">
                  <c:v>1.3839999999999999</c:v>
                </c:pt>
                <c:pt idx="24">
                  <c:v>1.35</c:v>
                </c:pt>
                <c:pt idx="25">
                  <c:v>1.298</c:v>
                </c:pt>
                <c:pt idx="26">
                  <c:v>0.90849999999999997</c:v>
                </c:pt>
                <c:pt idx="27">
                  <c:v>0.57950000000000002</c:v>
                </c:pt>
                <c:pt idx="28">
                  <c:v>0.1988</c:v>
                </c:pt>
                <c:pt idx="29" formatCode="0.00E+00">
                  <c:v>1.1627999999999999E-2</c:v>
                </c:pt>
                <c:pt idx="30">
                  <c:v>0</c:v>
                </c:pt>
              </c:numCache>
            </c:numRef>
          </c:yVal>
          <c:smooth val="0"/>
        </c:ser>
        <c:ser>
          <c:idx val="9"/>
          <c:order val="9"/>
          <c:tx>
            <c:v>10</c:v>
          </c:tx>
          <c:marker>
            <c:symbol val="diamond"/>
            <c:size val="4"/>
          </c:marker>
          <c:xVal>
            <c:numRef>
              <c:f>setup10!$A$2:$A$32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setup10!$B$2:$B$32</c:f>
              <c:numCache>
                <c:formatCode>General</c:formatCode>
                <c:ptCount val="31"/>
                <c:pt idx="0">
                  <c:v>0</c:v>
                </c:pt>
                <c:pt idx="1">
                  <c:v>0</c:v>
                </c:pt>
                <c:pt idx="2" formatCode="0.00E+00">
                  <c:v>7.476E-3</c:v>
                </c:pt>
                <c:pt idx="3" formatCode="0.00E+00">
                  <c:v>6.3417000000000001E-2</c:v>
                </c:pt>
                <c:pt idx="4">
                  <c:v>0.1343</c:v>
                </c:pt>
                <c:pt idx="5">
                  <c:v>0.22189999999999999</c:v>
                </c:pt>
                <c:pt idx="6">
                  <c:v>0.32050000000000001</c:v>
                </c:pt>
                <c:pt idx="7">
                  <c:v>0.4254</c:v>
                </c:pt>
                <c:pt idx="8">
                  <c:v>0.53200000000000003</c:v>
                </c:pt>
                <c:pt idx="9">
                  <c:v>0.64059999999999995</c:v>
                </c:pt>
                <c:pt idx="10">
                  <c:v>0.74509999999999998</c:v>
                </c:pt>
                <c:pt idx="11">
                  <c:v>0.84689999999999999</c:v>
                </c:pt>
                <c:pt idx="12">
                  <c:v>0.94420000000000004</c:v>
                </c:pt>
                <c:pt idx="13">
                  <c:v>1.036</c:v>
                </c:pt>
                <c:pt idx="14">
                  <c:v>1.1220000000000001</c:v>
                </c:pt>
                <c:pt idx="15">
                  <c:v>1.198</c:v>
                </c:pt>
                <c:pt idx="16">
                  <c:v>1.264</c:v>
                </c:pt>
                <c:pt idx="17">
                  <c:v>1.319</c:v>
                </c:pt>
                <c:pt idx="18">
                  <c:v>1.361</c:v>
                </c:pt>
                <c:pt idx="19">
                  <c:v>1.391</c:v>
                </c:pt>
                <c:pt idx="20">
                  <c:v>1.409</c:v>
                </c:pt>
                <c:pt idx="21">
                  <c:v>1.413</c:v>
                </c:pt>
                <c:pt idx="22">
                  <c:v>1.4039999999999999</c:v>
                </c:pt>
                <c:pt idx="23">
                  <c:v>1.383</c:v>
                </c:pt>
                <c:pt idx="24">
                  <c:v>1.3480000000000001</c:v>
                </c:pt>
                <c:pt idx="25">
                  <c:v>1.2849999999999999</c:v>
                </c:pt>
                <c:pt idx="26">
                  <c:v>0.8871</c:v>
                </c:pt>
                <c:pt idx="27">
                  <c:v>0.57340000000000002</c:v>
                </c:pt>
                <c:pt idx="28">
                  <c:v>0.19670000000000001</c:v>
                </c:pt>
                <c:pt idx="29" formatCode="0.00E+00">
                  <c:v>1.1533E-2</c:v>
                </c:pt>
                <c:pt idx="30">
                  <c:v>0</c:v>
                </c:pt>
              </c:numCache>
            </c:numRef>
          </c:yVal>
          <c:smooth val="0"/>
        </c:ser>
        <c:dLbls>
          <c:showLegendKey val="0"/>
          <c:showVal val="0"/>
          <c:showCatName val="0"/>
          <c:showSerName val="0"/>
          <c:showPercent val="0"/>
          <c:showBubbleSize val="0"/>
        </c:dLbls>
        <c:axId val="123595776"/>
        <c:axId val="123733120"/>
      </c:scatterChart>
      <c:valAx>
        <c:axId val="123595776"/>
        <c:scaling>
          <c:orientation val="minMax"/>
        </c:scaling>
        <c:delete val="0"/>
        <c:axPos val="b"/>
        <c:majorGridlines>
          <c:spPr>
            <a:ln>
              <a:prstDash val="dash"/>
            </a:ln>
          </c:spPr>
        </c:majorGridlines>
        <c:title>
          <c:tx>
            <c:rich>
              <a:bodyPr/>
              <a:lstStyle/>
              <a:p>
                <a:pPr>
                  <a:defRPr/>
                </a:pPr>
                <a:r>
                  <a:rPr lang="en-US"/>
                  <a:t>Phase (degree) </a:t>
                </a:r>
              </a:p>
            </c:rich>
          </c:tx>
          <c:overlay val="0"/>
        </c:title>
        <c:numFmt formatCode="General" sourceLinked="1"/>
        <c:majorTickMark val="none"/>
        <c:minorTickMark val="none"/>
        <c:tickLblPos val="nextTo"/>
        <c:crossAx val="123733120"/>
        <c:crosses val="autoZero"/>
        <c:crossBetween val="midCat"/>
      </c:valAx>
      <c:valAx>
        <c:axId val="123733120"/>
        <c:scaling>
          <c:orientation val="minMax"/>
        </c:scaling>
        <c:delete val="0"/>
        <c:axPos val="l"/>
        <c:majorGridlines>
          <c:spPr>
            <a:ln>
              <a:prstDash val="dash"/>
            </a:ln>
          </c:spPr>
        </c:majorGridlines>
        <c:title>
          <c:tx>
            <c:rich>
              <a:bodyPr/>
              <a:lstStyle/>
              <a:p>
                <a:pPr>
                  <a:defRPr/>
                </a:pPr>
                <a:r>
                  <a:rPr lang="en-US"/>
                  <a:t>Qtot (nC)</a:t>
                </a:r>
              </a:p>
            </c:rich>
          </c:tx>
          <c:overlay val="0"/>
        </c:title>
        <c:numFmt formatCode="0.00" sourceLinked="0"/>
        <c:majorTickMark val="none"/>
        <c:minorTickMark val="none"/>
        <c:tickLblPos val="nextTo"/>
        <c:crossAx val="123595776"/>
        <c:crossesAt val="-70"/>
        <c:crossBetween val="midCat"/>
      </c:valAx>
      <c:spPr>
        <a:no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16935179311116916"/>
          <c:y val="0.11784002409534873"/>
          <c:w val="0.15158487069826901"/>
          <c:h val="0.4388848357716304"/>
        </c:manualLayout>
      </c:layout>
      <c:overlay val="0"/>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spPr>
    <a:noFill/>
    <a:ln w="9525" cap="flat" cmpd="sng" algn="ctr">
      <a:solidFill>
        <a:schemeClr val="tx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49691991786448E-2"/>
          <c:y val="8.7865664360511894E-2"/>
          <c:w val="0.92277902633834019"/>
          <c:h val="0.81554187292959479"/>
        </c:manualLayout>
      </c:layout>
      <c:scatterChart>
        <c:scatterStyle val="lineMarker"/>
        <c:varyColors val="0"/>
        <c:ser>
          <c:idx val="0"/>
          <c:order val="0"/>
          <c:tx>
            <c:v>20</c:v>
          </c:tx>
          <c:spPr>
            <a:ln w="28575">
              <a:solidFill>
                <a:schemeClr val="accent1">
                  <a:alpha val="40000"/>
                </a:schemeClr>
              </a:solidFill>
            </a:ln>
          </c:spPr>
          <c:marker>
            <c:symbol val="diamond"/>
            <c:size val="4"/>
          </c:marker>
          <c:xVal>
            <c:numRef>
              <c:f>Setup20!$A$2:$A$32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Setup20!$B$2:$B$32</c:f>
              <c:numCache>
                <c:formatCode>General</c:formatCode>
                <c:ptCount val="31"/>
                <c:pt idx="0">
                  <c:v>0</c:v>
                </c:pt>
                <c:pt idx="1">
                  <c:v>0</c:v>
                </c:pt>
                <c:pt idx="2" formatCode="0.00E+00">
                  <c:v>6.1822999999999999E-3</c:v>
                </c:pt>
                <c:pt idx="3" formatCode="0.00E+00">
                  <c:v>6.1901999999999999E-2</c:v>
                </c:pt>
                <c:pt idx="4">
                  <c:v>0.13139999999999999</c:v>
                </c:pt>
                <c:pt idx="5">
                  <c:v>0.2167</c:v>
                </c:pt>
                <c:pt idx="6">
                  <c:v>0.31169999999999998</c:v>
                </c:pt>
                <c:pt idx="7">
                  <c:v>0.41170000000000001</c:v>
                </c:pt>
                <c:pt idx="8">
                  <c:v>0.51149999999999995</c:v>
                </c:pt>
                <c:pt idx="9">
                  <c:v>0.60670000000000002</c:v>
                </c:pt>
                <c:pt idx="10">
                  <c:v>0.68920000000000003</c:v>
                </c:pt>
                <c:pt idx="11">
                  <c:v>0.74909999999999999</c:v>
                </c:pt>
                <c:pt idx="12">
                  <c:v>0.78739999999999999</c:v>
                </c:pt>
                <c:pt idx="13">
                  <c:v>0.82140000000000002</c:v>
                </c:pt>
                <c:pt idx="14">
                  <c:v>0.85189999999999999</c:v>
                </c:pt>
                <c:pt idx="15">
                  <c:v>0.87880000000000003</c:v>
                </c:pt>
                <c:pt idx="16">
                  <c:v>0.90180000000000005</c:v>
                </c:pt>
                <c:pt idx="17">
                  <c:v>0.92090000000000005</c:v>
                </c:pt>
                <c:pt idx="18">
                  <c:v>0.93589999999999995</c:v>
                </c:pt>
                <c:pt idx="19">
                  <c:v>0.94669999999999999</c:v>
                </c:pt>
                <c:pt idx="20">
                  <c:v>0.95320000000000005</c:v>
                </c:pt>
                <c:pt idx="21">
                  <c:v>0.95540000000000003</c:v>
                </c:pt>
                <c:pt idx="22">
                  <c:v>0.95330000000000004</c:v>
                </c:pt>
                <c:pt idx="23">
                  <c:v>0.94689999999999996</c:v>
                </c:pt>
                <c:pt idx="24">
                  <c:v>0.93620000000000003</c:v>
                </c:pt>
                <c:pt idx="25">
                  <c:v>0.92130000000000001</c:v>
                </c:pt>
                <c:pt idx="26">
                  <c:v>0.79520000000000002</c:v>
                </c:pt>
                <c:pt idx="27">
                  <c:v>0.46100000000000002</c:v>
                </c:pt>
                <c:pt idx="28">
                  <c:v>0.1409</c:v>
                </c:pt>
                <c:pt idx="29" formatCode="0.00E+00">
                  <c:v>3.9154999999999997E-3</c:v>
                </c:pt>
                <c:pt idx="30">
                  <c:v>0</c:v>
                </c:pt>
              </c:numCache>
            </c:numRef>
          </c:yVal>
          <c:smooth val="0"/>
        </c:ser>
        <c:ser>
          <c:idx val="1"/>
          <c:order val="1"/>
          <c:tx>
            <c:v>21</c:v>
          </c:tx>
          <c:marker>
            <c:symbol val="square"/>
            <c:size val="4"/>
          </c:marker>
          <c:xVal>
            <c:numRef>
              <c:f>Setup21!$A$2:$A$32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Setup21!$B$2:$B$32</c:f>
              <c:numCache>
                <c:formatCode>General</c:formatCode>
                <c:ptCount val="31"/>
                <c:pt idx="0">
                  <c:v>0</c:v>
                </c:pt>
                <c:pt idx="1">
                  <c:v>0</c:v>
                </c:pt>
                <c:pt idx="2" formatCode="0.00E+00">
                  <c:v>6.1739000000000004E-3</c:v>
                </c:pt>
                <c:pt idx="3" formatCode="0.00E+00">
                  <c:v>6.1643000000000003E-2</c:v>
                </c:pt>
                <c:pt idx="4">
                  <c:v>0.1313</c:v>
                </c:pt>
                <c:pt idx="5">
                  <c:v>0.2165</c:v>
                </c:pt>
                <c:pt idx="6">
                  <c:v>0.31290000000000001</c:v>
                </c:pt>
                <c:pt idx="7">
                  <c:v>0.4143</c:v>
                </c:pt>
                <c:pt idx="8">
                  <c:v>0.51639999999999997</c:v>
                </c:pt>
                <c:pt idx="9">
                  <c:v>0.61819999999999997</c:v>
                </c:pt>
                <c:pt idx="10">
                  <c:v>0.71440000000000003</c:v>
                </c:pt>
                <c:pt idx="11">
                  <c:v>0.79969999999999997</c:v>
                </c:pt>
                <c:pt idx="12">
                  <c:v>0.86960000000000004</c:v>
                </c:pt>
                <c:pt idx="13">
                  <c:v>0.92559999999999998</c:v>
                </c:pt>
                <c:pt idx="14">
                  <c:v>0.97609999999999997</c:v>
                </c:pt>
                <c:pt idx="15">
                  <c:v>1.0209999999999999</c:v>
                </c:pt>
                <c:pt idx="16">
                  <c:v>1.0589999999999999</c:v>
                </c:pt>
                <c:pt idx="17">
                  <c:v>1.091</c:v>
                </c:pt>
                <c:pt idx="18">
                  <c:v>1.1160000000000001</c:v>
                </c:pt>
                <c:pt idx="19">
                  <c:v>1.1339999999999999</c:v>
                </c:pt>
                <c:pt idx="20">
                  <c:v>1.145</c:v>
                </c:pt>
                <c:pt idx="21">
                  <c:v>1.1479999999999999</c:v>
                </c:pt>
                <c:pt idx="22">
                  <c:v>1.145</c:v>
                </c:pt>
                <c:pt idx="23">
                  <c:v>1.1339999999999999</c:v>
                </c:pt>
                <c:pt idx="24">
                  <c:v>1.115</c:v>
                </c:pt>
                <c:pt idx="25">
                  <c:v>1.0900000000000001</c:v>
                </c:pt>
                <c:pt idx="26">
                  <c:v>0.90180000000000005</c:v>
                </c:pt>
                <c:pt idx="27">
                  <c:v>0.52500000000000002</c:v>
                </c:pt>
                <c:pt idx="28">
                  <c:v>0.1663</c:v>
                </c:pt>
                <c:pt idx="29" formatCode="0.00E+00">
                  <c:v>7.0607999999999999E-3</c:v>
                </c:pt>
                <c:pt idx="30">
                  <c:v>0</c:v>
                </c:pt>
              </c:numCache>
            </c:numRef>
          </c:yVal>
          <c:smooth val="0"/>
        </c:ser>
        <c:ser>
          <c:idx val="2"/>
          <c:order val="2"/>
          <c:tx>
            <c:v>22</c:v>
          </c:tx>
          <c:marker>
            <c:symbol val="triangle"/>
            <c:size val="4"/>
          </c:marker>
          <c:xVal>
            <c:numRef>
              <c:f>Setup22!$A$2:$A$32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Setup22!$B$2:$B$32</c:f>
              <c:numCache>
                <c:formatCode>General</c:formatCode>
                <c:ptCount val="31"/>
                <c:pt idx="0">
                  <c:v>0</c:v>
                </c:pt>
                <c:pt idx="1">
                  <c:v>0</c:v>
                </c:pt>
                <c:pt idx="2" formatCode="0.00E+00">
                  <c:v>6.1993999999999999E-3</c:v>
                </c:pt>
                <c:pt idx="3" formatCode="0.00E+00">
                  <c:v>6.2411000000000001E-2</c:v>
                </c:pt>
                <c:pt idx="4">
                  <c:v>0.13100000000000001</c:v>
                </c:pt>
                <c:pt idx="5">
                  <c:v>0.217</c:v>
                </c:pt>
                <c:pt idx="6">
                  <c:v>0.31369999999999998</c:v>
                </c:pt>
                <c:pt idx="7">
                  <c:v>0.41639999999999999</c:v>
                </c:pt>
                <c:pt idx="8">
                  <c:v>0.52070000000000005</c:v>
                </c:pt>
                <c:pt idx="9">
                  <c:v>0.62460000000000004</c:v>
                </c:pt>
                <c:pt idx="10">
                  <c:v>0.72689999999999999</c:v>
                </c:pt>
                <c:pt idx="11">
                  <c:v>0.8226</c:v>
                </c:pt>
                <c:pt idx="12">
                  <c:v>0.90880000000000005</c:v>
                </c:pt>
                <c:pt idx="13">
                  <c:v>0.98240000000000005</c:v>
                </c:pt>
                <c:pt idx="14">
                  <c:v>1.046</c:v>
                </c:pt>
                <c:pt idx="15">
                  <c:v>1.1020000000000001</c:v>
                </c:pt>
                <c:pt idx="16">
                  <c:v>1.151</c:v>
                </c:pt>
                <c:pt idx="17">
                  <c:v>1.1919999999999999</c:v>
                </c:pt>
                <c:pt idx="18">
                  <c:v>1.224</c:v>
                </c:pt>
                <c:pt idx="19">
                  <c:v>1.2470000000000001</c:v>
                </c:pt>
                <c:pt idx="20">
                  <c:v>1.26</c:v>
                </c:pt>
                <c:pt idx="21">
                  <c:v>1.2649999999999999</c:v>
                </c:pt>
                <c:pt idx="22">
                  <c:v>1.26</c:v>
                </c:pt>
                <c:pt idx="23">
                  <c:v>1.2450000000000001</c:v>
                </c:pt>
                <c:pt idx="24">
                  <c:v>1.2210000000000001</c:v>
                </c:pt>
                <c:pt idx="25">
                  <c:v>1.1890000000000001</c:v>
                </c:pt>
                <c:pt idx="26">
                  <c:v>0.95250000000000001</c:v>
                </c:pt>
                <c:pt idx="27">
                  <c:v>0.56159999999999999</c:v>
                </c:pt>
                <c:pt idx="28">
                  <c:v>0.183</c:v>
                </c:pt>
                <c:pt idx="29" formatCode="0.00E+00">
                  <c:v>9.4438000000000005E-3</c:v>
                </c:pt>
                <c:pt idx="30">
                  <c:v>0</c:v>
                </c:pt>
              </c:numCache>
            </c:numRef>
          </c:yVal>
          <c:smooth val="0"/>
        </c:ser>
        <c:ser>
          <c:idx val="3"/>
          <c:order val="3"/>
          <c:tx>
            <c:v>23</c:v>
          </c:tx>
          <c:marker>
            <c:symbol val="x"/>
            <c:size val="4"/>
          </c:marker>
          <c:xVal>
            <c:numRef>
              <c:f>Setup23!$A$2:$A$32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Setup23!$B$2:$B$32</c:f>
              <c:numCache>
                <c:formatCode>General</c:formatCode>
                <c:ptCount val="31"/>
                <c:pt idx="0">
                  <c:v>0</c:v>
                </c:pt>
                <c:pt idx="1">
                  <c:v>0</c:v>
                </c:pt>
                <c:pt idx="2" formatCode="0.00E+00">
                  <c:v>6.2063999999999999E-3</c:v>
                </c:pt>
                <c:pt idx="3" formatCode="0.00E+00">
                  <c:v>6.2087999999999997E-2</c:v>
                </c:pt>
                <c:pt idx="4">
                  <c:v>0.1308</c:v>
                </c:pt>
                <c:pt idx="5">
                  <c:v>0.21679999999999999</c:v>
                </c:pt>
                <c:pt idx="6">
                  <c:v>0.31440000000000001</c:v>
                </c:pt>
                <c:pt idx="7">
                  <c:v>0.41799999999999998</c:v>
                </c:pt>
                <c:pt idx="8">
                  <c:v>0.52380000000000004</c:v>
                </c:pt>
                <c:pt idx="9">
                  <c:v>0.62939999999999996</c:v>
                </c:pt>
                <c:pt idx="10">
                  <c:v>0.73429999999999995</c:v>
                </c:pt>
                <c:pt idx="11">
                  <c:v>0.83499999999999996</c:v>
                </c:pt>
                <c:pt idx="12">
                  <c:v>0.92930000000000001</c:v>
                </c:pt>
                <c:pt idx="13">
                  <c:v>1.014</c:v>
                </c:pt>
                <c:pt idx="14">
                  <c:v>1.0880000000000001</c:v>
                </c:pt>
                <c:pt idx="15">
                  <c:v>1.1519999999999999</c:v>
                </c:pt>
                <c:pt idx="16">
                  <c:v>1.208</c:v>
                </c:pt>
                <c:pt idx="17">
                  <c:v>1.2549999999999999</c:v>
                </c:pt>
                <c:pt idx="18">
                  <c:v>1.292</c:v>
                </c:pt>
                <c:pt idx="19">
                  <c:v>1.3180000000000001</c:v>
                </c:pt>
                <c:pt idx="20">
                  <c:v>1.3340000000000001</c:v>
                </c:pt>
                <c:pt idx="21">
                  <c:v>1.339</c:v>
                </c:pt>
                <c:pt idx="22">
                  <c:v>1.3320000000000001</c:v>
                </c:pt>
                <c:pt idx="23">
                  <c:v>1.3149999999999999</c:v>
                </c:pt>
                <c:pt idx="24">
                  <c:v>1.288</c:v>
                </c:pt>
                <c:pt idx="25">
                  <c:v>1.25</c:v>
                </c:pt>
                <c:pt idx="26">
                  <c:v>0.9768</c:v>
                </c:pt>
                <c:pt idx="27">
                  <c:v>0.58399999999999996</c:v>
                </c:pt>
                <c:pt idx="28">
                  <c:v>0.19470000000000001</c:v>
                </c:pt>
                <c:pt idx="29" formatCode="0.00E+00">
                  <c:v>1.1022000000000001E-2</c:v>
                </c:pt>
                <c:pt idx="30">
                  <c:v>0</c:v>
                </c:pt>
              </c:numCache>
            </c:numRef>
          </c:yVal>
          <c:smooth val="0"/>
        </c:ser>
        <c:ser>
          <c:idx val="4"/>
          <c:order val="4"/>
          <c:tx>
            <c:v>24</c:v>
          </c:tx>
          <c:marker>
            <c:symbol val="star"/>
            <c:size val="4"/>
          </c:marker>
          <c:xVal>
            <c:numRef>
              <c:f>Setup24!$A$2:$A$32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Setup24!$B$2:$B$32</c:f>
              <c:numCache>
                <c:formatCode>0.0000</c:formatCode>
                <c:ptCount val="31"/>
                <c:pt idx="0">
                  <c:v>0</c:v>
                </c:pt>
                <c:pt idx="1">
                  <c:v>0</c:v>
                </c:pt>
                <c:pt idx="2">
                  <c:v>6.2135999999999997E-3</c:v>
                </c:pt>
                <c:pt idx="3">
                  <c:v>6.1781999999999997E-2</c:v>
                </c:pt>
                <c:pt idx="4">
                  <c:v>0.13109999999999999</c:v>
                </c:pt>
                <c:pt idx="5">
                  <c:v>0.21709999999999999</c:v>
                </c:pt>
                <c:pt idx="6">
                  <c:v>0.31490000000000001</c:v>
                </c:pt>
                <c:pt idx="7">
                  <c:v>0.4194</c:v>
                </c:pt>
                <c:pt idx="8">
                  <c:v>0.52610000000000001</c:v>
                </c:pt>
                <c:pt idx="9">
                  <c:v>0.6331</c:v>
                </c:pt>
                <c:pt idx="10">
                  <c:v>0.73919999999999997</c:v>
                </c:pt>
                <c:pt idx="11">
                  <c:v>0.84279999999999999</c:v>
                </c:pt>
                <c:pt idx="12">
                  <c:v>0.94140000000000001</c:v>
                </c:pt>
                <c:pt idx="13">
                  <c:v>1.0329999999999999</c:v>
                </c:pt>
                <c:pt idx="14">
                  <c:v>1.1140000000000001</c:v>
                </c:pt>
                <c:pt idx="15">
                  <c:v>1.1850000000000001</c:v>
                </c:pt>
                <c:pt idx="16">
                  <c:v>1.246</c:v>
                </c:pt>
                <c:pt idx="17">
                  <c:v>1.2969999999999999</c:v>
                </c:pt>
                <c:pt idx="18">
                  <c:v>1.337</c:v>
                </c:pt>
                <c:pt idx="19">
                  <c:v>1.365</c:v>
                </c:pt>
                <c:pt idx="20">
                  <c:v>1.3819999999999999</c:v>
                </c:pt>
                <c:pt idx="21">
                  <c:v>1.3879999999999999</c:v>
                </c:pt>
                <c:pt idx="22">
                  <c:v>1.381</c:v>
                </c:pt>
                <c:pt idx="23">
                  <c:v>1.3620000000000001</c:v>
                </c:pt>
                <c:pt idx="24">
                  <c:v>1.331</c:v>
                </c:pt>
                <c:pt idx="25">
                  <c:v>1.2889999999999999</c:v>
                </c:pt>
                <c:pt idx="26">
                  <c:v>0.98829999999999996</c:v>
                </c:pt>
                <c:pt idx="27">
                  <c:v>0.59850000000000003</c:v>
                </c:pt>
                <c:pt idx="28">
                  <c:v>0.20399999999999999</c:v>
                </c:pt>
                <c:pt idx="29">
                  <c:v>1.2411E-2</c:v>
                </c:pt>
                <c:pt idx="30">
                  <c:v>0</c:v>
                </c:pt>
              </c:numCache>
            </c:numRef>
          </c:yVal>
          <c:smooth val="0"/>
        </c:ser>
        <c:ser>
          <c:idx val="5"/>
          <c:order val="5"/>
          <c:tx>
            <c:v>25</c:v>
          </c:tx>
          <c:marker>
            <c:symbol val="circle"/>
            <c:size val="4"/>
          </c:marker>
          <c:xVal>
            <c:numRef>
              <c:f>Setup25!$A$2:$A$32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Setup25!$B$2:$B$32</c:f>
              <c:numCache>
                <c:formatCode>General</c:formatCode>
                <c:ptCount val="31"/>
                <c:pt idx="0">
                  <c:v>0</c:v>
                </c:pt>
                <c:pt idx="1">
                  <c:v>0</c:v>
                </c:pt>
                <c:pt idx="2" formatCode="0.00E+00">
                  <c:v>6.2271999999999996E-3</c:v>
                </c:pt>
                <c:pt idx="3" formatCode="0.00E+00">
                  <c:v>6.2072000000000002E-2</c:v>
                </c:pt>
                <c:pt idx="4">
                  <c:v>0.13120000000000001</c:v>
                </c:pt>
                <c:pt idx="5">
                  <c:v>0.2175</c:v>
                </c:pt>
                <c:pt idx="6">
                  <c:v>0.31559999999999999</c:v>
                </c:pt>
                <c:pt idx="7">
                  <c:v>0.42049999999999998</c:v>
                </c:pt>
                <c:pt idx="8">
                  <c:v>0.52859999999999996</c:v>
                </c:pt>
                <c:pt idx="9">
                  <c:v>0.63570000000000004</c:v>
                </c:pt>
                <c:pt idx="10">
                  <c:v>0.74299999999999999</c:v>
                </c:pt>
                <c:pt idx="11">
                  <c:v>0.84830000000000005</c:v>
                </c:pt>
                <c:pt idx="12">
                  <c:v>0.94920000000000004</c:v>
                </c:pt>
                <c:pt idx="13">
                  <c:v>1.044</c:v>
                </c:pt>
                <c:pt idx="14">
                  <c:v>1.131</c:v>
                </c:pt>
                <c:pt idx="15">
                  <c:v>1.206</c:v>
                </c:pt>
                <c:pt idx="16">
                  <c:v>1.2709999999999999</c:v>
                </c:pt>
                <c:pt idx="17">
                  <c:v>1.325</c:v>
                </c:pt>
                <c:pt idx="18">
                  <c:v>1.3680000000000001</c:v>
                </c:pt>
                <c:pt idx="19">
                  <c:v>1.3979999999999999</c:v>
                </c:pt>
                <c:pt idx="20">
                  <c:v>1.4159999999999999</c:v>
                </c:pt>
                <c:pt idx="21">
                  <c:v>1.4219999999999999</c:v>
                </c:pt>
                <c:pt idx="22">
                  <c:v>1.4139999999999999</c:v>
                </c:pt>
                <c:pt idx="23">
                  <c:v>1.3939999999999999</c:v>
                </c:pt>
                <c:pt idx="24">
                  <c:v>1.361</c:v>
                </c:pt>
                <c:pt idx="25">
                  <c:v>1.3160000000000001</c:v>
                </c:pt>
                <c:pt idx="26">
                  <c:v>0.9929</c:v>
                </c:pt>
                <c:pt idx="27">
                  <c:v>0.60809999999999997</c:v>
                </c:pt>
                <c:pt idx="28">
                  <c:v>0.2104</c:v>
                </c:pt>
                <c:pt idx="29" formatCode="0.00E+00">
                  <c:v>1.3296000000000001E-2</c:v>
                </c:pt>
                <c:pt idx="30">
                  <c:v>0</c:v>
                </c:pt>
              </c:numCache>
            </c:numRef>
          </c:yVal>
          <c:smooth val="0"/>
        </c:ser>
        <c:ser>
          <c:idx val="6"/>
          <c:order val="6"/>
          <c:tx>
            <c:v>26</c:v>
          </c:tx>
          <c:marker>
            <c:symbol val="plus"/>
            <c:size val="4"/>
          </c:marker>
          <c:xVal>
            <c:numRef>
              <c:f>Setup26!$A$2:$A$32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Setup26!$B$2:$B$32</c:f>
              <c:numCache>
                <c:formatCode>General</c:formatCode>
                <c:ptCount val="31"/>
                <c:pt idx="0">
                  <c:v>0</c:v>
                </c:pt>
                <c:pt idx="1">
                  <c:v>0</c:v>
                </c:pt>
                <c:pt idx="2" formatCode="0.00E+00">
                  <c:v>6.2170999999999997E-3</c:v>
                </c:pt>
                <c:pt idx="3" formatCode="0.00E+00">
                  <c:v>6.1851000000000003E-2</c:v>
                </c:pt>
                <c:pt idx="4">
                  <c:v>0.13150000000000001</c:v>
                </c:pt>
                <c:pt idx="5">
                  <c:v>0.2175</c:v>
                </c:pt>
                <c:pt idx="6">
                  <c:v>0.31619999999999998</c:v>
                </c:pt>
                <c:pt idx="7">
                  <c:v>0.42130000000000001</c:v>
                </c:pt>
                <c:pt idx="8">
                  <c:v>0.53049999999999997</c:v>
                </c:pt>
                <c:pt idx="9">
                  <c:v>0.63839999999999997</c:v>
                </c:pt>
                <c:pt idx="10">
                  <c:v>0.746</c:v>
                </c:pt>
                <c:pt idx="11">
                  <c:v>0.85229999999999995</c:v>
                </c:pt>
                <c:pt idx="12">
                  <c:v>0.95479999999999998</c:v>
                </c:pt>
                <c:pt idx="13">
                  <c:v>1.052</c:v>
                </c:pt>
                <c:pt idx="14">
                  <c:v>1.1419999999999999</c:v>
                </c:pt>
                <c:pt idx="15">
                  <c:v>1.2210000000000001</c:v>
                </c:pt>
                <c:pt idx="16">
                  <c:v>1.2889999999999999</c:v>
                </c:pt>
                <c:pt idx="17">
                  <c:v>1.3460000000000001</c:v>
                </c:pt>
                <c:pt idx="18">
                  <c:v>1.39</c:v>
                </c:pt>
                <c:pt idx="19">
                  <c:v>1.4219999999999999</c:v>
                </c:pt>
                <c:pt idx="20">
                  <c:v>1.4410000000000001</c:v>
                </c:pt>
                <c:pt idx="21">
                  <c:v>1.446</c:v>
                </c:pt>
                <c:pt idx="22">
                  <c:v>1.4379999999999999</c:v>
                </c:pt>
                <c:pt idx="23">
                  <c:v>1.417</c:v>
                </c:pt>
                <c:pt idx="24">
                  <c:v>1.3819999999999999</c:v>
                </c:pt>
                <c:pt idx="25">
                  <c:v>1.335</c:v>
                </c:pt>
                <c:pt idx="26">
                  <c:v>0.99409999999999998</c:v>
                </c:pt>
                <c:pt idx="27">
                  <c:v>0.61480000000000001</c:v>
                </c:pt>
                <c:pt idx="28">
                  <c:v>0.2155</c:v>
                </c:pt>
                <c:pt idx="29" formatCode="0.00E+00">
                  <c:v>1.4095E-2</c:v>
                </c:pt>
                <c:pt idx="30">
                  <c:v>0</c:v>
                </c:pt>
              </c:numCache>
            </c:numRef>
          </c:yVal>
          <c:smooth val="0"/>
        </c:ser>
        <c:ser>
          <c:idx val="7"/>
          <c:order val="7"/>
          <c:tx>
            <c:v>27</c:v>
          </c:tx>
          <c:xVal>
            <c:numRef>
              <c:f>Setup27!$A$2:$A$32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Setup27!$B$2:$B$32</c:f>
              <c:numCache>
                <c:formatCode>General</c:formatCode>
                <c:ptCount val="31"/>
                <c:pt idx="0">
                  <c:v>0</c:v>
                </c:pt>
                <c:pt idx="1">
                  <c:v>0</c:v>
                </c:pt>
                <c:pt idx="2" formatCode="0.00E+00">
                  <c:v>6.2214999999999996E-3</c:v>
                </c:pt>
                <c:pt idx="3" formatCode="0.00E+00">
                  <c:v>6.1725000000000002E-2</c:v>
                </c:pt>
                <c:pt idx="4">
                  <c:v>0.13150000000000001</c:v>
                </c:pt>
                <c:pt idx="5">
                  <c:v>0.21790000000000001</c:v>
                </c:pt>
                <c:pt idx="6">
                  <c:v>0.3165</c:v>
                </c:pt>
                <c:pt idx="7">
                  <c:v>0.42220000000000002</c:v>
                </c:pt>
                <c:pt idx="8">
                  <c:v>0.53220000000000001</c:v>
                </c:pt>
                <c:pt idx="9">
                  <c:v>0.6411</c:v>
                </c:pt>
                <c:pt idx="10">
                  <c:v>0.74880000000000002</c:v>
                </c:pt>
                <c:pt idx="11">
                  <c:v>0.85550000000000004</c:v>
                </c:pt>
                <c:pt idx="12">
                  <c:v>0.95899999999999996</c:v>
                </c:pt>
                <c:pt idx="13">
                  <c:v>1.0580000000000001</c:v>
                </c:pt>
                <c:pt idx="14">
                  <c:v>1.149</c:v>
                </c:pt>
                <c:pt idx="15">
                  <c:v>1.2310000000000001</c:v>
                </c:pt>
                <c:pt idx="16">
                  <c:v>1.302</c:v>
                </c:pt>
                <c:pt idx="17">
                  <c:v>1.361</c:v>
                </c:pt>
                <c:pt idx="18">
                  <c:v>1.4059999999999999</c:v>
                </c:pt>
                <c:pt idx="19">
                  <c:v>1.4390000000000001</c:v>
                </c:pt>
                <c:pt idx="20">
                  <c:v>1.4590000000000001</c:v>
                </c:pt>
                <c:pt idx="21">
                  <c:v>1.464</c:v>
                </c:pt>
                <c:pt idx="22">
                  <c:v>1.456</c:v>
                </c:pt>
                <c:pt idx="23">
                  <c:v>1.4339999999999999</c:v>
                </c:pt>
                <c:pt idx="24">
                  <c:v>1.3979999999999999</c:v>
                </c:pt>
                <c:pt idx="25">
                  <c:v>1.3480000000000001</c:v>
                </c:pt>
                <c:pt idx="26">
                  <c:v>0.99309999999999998</c:v>
                </c:pt>
                <c:pt idx="27">
                  <c:v>0.61909999999999998</c:v>
                </c:pt>
                <c:pt idx="28">
                  <c:v>0.22</c:v>
                </c:pt>
                <c:pt idx="29" formatCode="0.00E+00">
                  <c:v>1.4482999999999999E-2</c:v>
                </c:pt>
                <c:pt idx="30">
                  <c:v>0</c:v>
                </c:pt>
              </c:numCache>
            </c:numRef>
          </c:yVal>
          <c:smooth val="0"/>
        </c:ser>
        <c:ser>
          <c:idx val="8"/>
          <c:order val="8"/>
          <c:tx>
            <c:v>28</c:v>
          </c:tx>
          <c:xVal>
            <c:numRef>
              <c:f>Setup28!$A$2:$A$32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Setup28!$B$2:$B$32</c:f>
              <c:numCache>
                <c:formatCode>General</c:formatCode>
                <c:ptCount val="31"/>
                <c:pt idx="0">
                  <c:v>0</c:v>
                </c:pt>
                <c:pt idx="1">
                  <c:v>0</c:v>
                </c:pt>
                <c:pt idx="2" formatCode="0.00E+00">
                  <c:v>6.2490999999999996E-3</c:v>
                </c:pt>
                <c:pt idx="3" formatCode="0.00E+00">
                  <c:v>6.2134000000000002E-2</c:v>
                </c:pt>
                <c:pt idx="4">
                  <c:v>0.1313</c:v>
                </c:pt>
                <c:pt idx="5">
                  <c:v>0.21820000000000001</c:v>
                </c:pt>
                <c:pt idx="6">
                  <c:v>0.317</c:v>
                </c:pt>
                <c:pt idx="7">
                  <c:v>0.42309999999999998</c:v>
                </c:pt>
                <c:pt idx="8">
                  <c:v>0.53339999999999999</c:v>
                </c:pt>
                <c:pt idx="9">
                  <c:v>0.64319999999999999</c:v>
                </c:pt>
                <c:pt idx="10">
                  <c:v>0.75090000000000001</c:v>
                </c:pt>
                <c:pt idx="11">
                  <c:v>0.85819999999999996</c:v>
                </c:pt>
                <c:pt idx="12">
                  <c:v>0.96230000000000004</c:v>
                </c:pt>
                <c:pt idx="13">
                  <c:v>1.0620000000000001</c:v>
                </c:pt>
                <c:pt idx="14">
                  <c:v>1.155</c:v>
                </c:pt>
                <c:pt idx="15">
                  <c:v>1.2390000000000001</c:v>
                </c:pt>
                <c:pt idx="16">
                  <c:v>1.3120000000000001</c:v>
                </c:pt>
                <c:pt idx="17">
                  <c:v>1.3720000000000001</c:v>
                </c:pt>
                <c:pt idx="18">
                  <c:v>1.419</c:v>
                </c:pt>
                <c:pt idx="19">
                  <c:v>1.4530000000000001</c:v>
                </c:pt>
                <c:pt idx="20">
                  <c:v>1.472</c:v>
                </c:pt>
                <c:pt idx="21">
                  <c:v>1.478</c:v>
                </c:pt>
                <c:pt idx="22">
                  <c:v>1.4690000000000001</c:v>
                </c:pt>
                <c:pt idx="23">
                  <c:v>1.446</c:v>
                </c:pt>
                <c:pt idx="24">
                  <c:v>1.409</c:v>
                </c:pt>
                <c:pt idx="25">
                  <c:v>1.3580000000000001</c:v>
                </c:pt>
                <c:pt idx="26">
                  <c:v>0.99119999999999997</c:v>
                </c:pt>
                <c:pt idx="27">
                  <c:v>0.62229999999999996</c:v>
                </c:pt>
                <c:pt idx="28">
                  <c:v>0.2243</c:v>
                </c:pt>
                <c:pt idx="29" formatCode="0.00E+00">
                  <c:v>1.5043000000000001E-2</c:v>
                </c:pt>
                <c:pt idx="30">
                  <c:v>0</c:v>
                </c:pt>
              </c:numCache>
            </c:numRef>
          </c:yVal>
          <c:smooth val="0"/>
        </c:ser>
        <c:ser>
          <c:idx val="9"/>
          <c:order val="9"/>
          <c:tx>
            <c:v>29</c:v>
          </c:tx>
          <c:marker>
            <c:symbol val="diamond"/>
            <c:size val="4"/>
          </c:marker>
          <c:xVal>
            <c:numRef>
              <c:f>Setup29!$A$2:$A$32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Setup29!$B$2:$B$32</c:f>
              <c:numCache>
                <c:formatCode>General</c:formatCode>
                <c:ptCount val="31"/>
                <c:pt idx="0">
                  <c:v>0</c:v>
                </c:pt>
                <c:pt idx="1">
                  <c:v>0</c:v>
                </c:pt>
                <c:pt idx="2" formatCode="0.00E+00">
                  <c:v>6.2446999999999997E-3</c:v>
                </c:pt>
                <c:pt idx="3" formatCode="0.00E+00">
                  <c:v>6.1971999999999999E-2</c:v>
                </c:pt>
                <c:pt idx="4">
                  <c:v>0.1318</c:v>
                </c:pt>
                <c:pt idx="5">
                  <c:v>0.21820000000000001</c:v>
                </c:pt>
                <c:pt idx="6">
                  <c:v>0.31740000000000002</c:v>
                </c:pt>
                <c:pt idx="7">
                  <c:v>0.42399999999999999</c:v>
                </c:pt>
                <c:pt idx="8">
                  <c:v>0.53439999999999999</c:v>
                </c:pt>
                <c:pt idx="9">
                  <c:v>0.64510000000000001</c:v>
                </c:pt>
                <c:pt idx="10">
                  <c:v>0.75319999999999998</c:v>
                </c:pt>
                <c:pt idx="11">
                  <c:v>0.86050000000000004</c:v>
                </c:pt>
                <c:pt idx="12">
                  <c:v>0.96509999999999996</c:v>
                </c:pt>
                <c:pt idx="13">
                  <c:v>1.0649999999999999</c:v>
                </c:pt>
                <c:pt idx="14">
                  <c:v>1.159</c:v>
                </c:pt>
                <c:pt idx="15">
                  <c:v>1.244</c:v>
                </c:pt>
                <c:pt idx="16">
                  <c:v>1.319</c:v>
                </c:pt>
                <c:pt idx="17">
                  <c:v>1.38</c:v>
                </c:pt>
                <c:pt idx="18">
                  <c:v>1.4279999999999999</c:v>
                </c:pt>
                <c:pt idx="19">
                  <c:v>1.4630000000000001</c:v>
                </c:pt>
                <c:pt idx="20">
                  <c:v>1.4830000000000001</c:v>
                </c:pt>
                <c:pt idx="21">
                  <c:v>1.488</c:v>
                </c:pt>
                <c:pt idx="22">
                  <c:v>1.4790000000000001</c:v>
                </c:pt>
                <c:pt idx="23">
                  <c:v>1.456</c:v>
                </c:pt>
                <c:pt idx="24">
                  <c:v>1.417</c:v>
                </c:pt>
                <c:pt idx="25">
                  <c:v>1.365</c:v>
                </c:pt>
                <c:pt idx="26">
                  <c:v>0.9889</c:v>
                </c:pt>
                <c:pt idx="27">
                  <c:v>0.62429999999999997</c:v>
                </c:pt>
                <c:pt idx="28">
                  <c:v>0.22720000000000001</c:v>
                </c:pt>
                <c:pt idx="29" formatCode="0.00E+00">
                  <c:v>1.5389E-2</c:v>
                </c:pt>
                <c:pt idx="30">
                  <c:v>0</c:v>
                </c:pt>
              </c:numCache>
            </c:numRef>
          </c:yVal>
          <c:smooth val="0"/>
        </c:ser>
        <c:dLbls>
          <c:showLegendKey val="0"/>
          <c:showVal val="0"/>
          <c:showCatName val="0"/>
          <c:showSerName val="0"/>
          <c:showPercent val="0"/>
          <c:showBubbleSize val="0"/>
        </c:dLbls>
        <c:axId val="123781504"/>
        <c:axId val="123783424"/>
      </c:scatterChart>
      <c:valAx>
        <c:axId val="123781504"/>
        <c:scaling>
          <c:orientation val="minMax"/>
        </c:scaling>
        <c:delete val="0"/>
        <c:axPos val="b"/>
        <c:minorGridlines>
          <c:spPr>
            <a:ln>
              <a:prstDash val="dash"/>
            </a:ln>
          </c:spPr>
        </c:minorGridlines>
        <c:title>
          <c:tx>
            <c:rich>
              <a:bodyPr/>
              <a:lstStyle/>
              <a:p>
                <a:pPr>
                  <a:defRPr/>
                </a:pPr>
                <a:r>
                  <a:rPr lang="en-US"/>
                  <a:t>Phase (degree)</a:t>
                </a:r>
              </a:p>
            </c:rich>
          </c:tx>
          <c:overlay val="0"/>
        </c:title>
        <c:numFmt formatCode="General" sourceLinked="1"/>
        <c:majorTickMark val="none"/>
        <c:minorTickMark val="none"/>
        <c:tickLblPos val="nextTo"/>
        <c:crossAx val="123783424"/>
        <c:crosses val="autoZero"/>
        <c:crossBetween val="midCat"/>
      </c:valAx>
      <c:valAx>
        <c:axId val="123783424"/>
        <c:scaling>
          <c:orientation val="minMax"/>
        </c:scaling>
        <c:delete val="0"/>
        <c:axPos val="l"/>
        <c:majorGridlines>
          <c:spPr>
            <a:ln>
              <a:prstDash val="dash"/>
            </a:ln>
          </c:spPr>
        </c:majorGridlines>
        <c:title>
          <c:tx>
            <c:rich>
              <a:bodyPr/>
              <a:lstStyle/>
              <a:p>
                <a:pPr>
                  <a:defRPr/>
                </a:pPr>
                <a:r>
                  <a:rPr lang="en-US"/>
                  <a:t>Qtot (nC)</a:t>
                </a:r>
              </a:p>
            </c:rich>
          </c:tx>
          <c:overlay val="0"/>
        </c:title>
        <c:numFmt formatCode="General" sourceLinked="1"/>
        <c:majorTickMark val="none"/>
        <c:minorTickMark val="none"/>
        <c:tickLblPos val="nextTo"/>
        <c:crossAx val="123781504"/>
        <c:crosses val="autoZero"/>
        <c:crossBetween val="midCat"/>
      </c:valAx>
      <c:spPr>
        <a:no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6.7787275286068857E-2"/>
          <c:y val="0.11383839202636176"/>
          <c:w val="0.14588315847042801"/>
          <c:h val="0.43037988672468575"/>
        </c:manualLayout>
      </c:layout>
      <c:overlay val="0"/>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spPr>
    <a:noFill/>
    <a:ln w="9525" cap="flat" cmpd="sng" algn="ctr">
      <a:solidFill>
        <a:schemeClr val="tx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54550842435019E-2"/>
          <c:y val="2.8100968091154779E-2"/>
          <c:w val="0.92217305234624247"/>
          <c:h val="0.84983179351719751"/>
        </c:manualLayout>
      </c:layout>
      <c:scatterChart>
        <c:scatterStyle val="lineMarker"/>
        <c:varyColors val="0"/>
        <c:ser>
          <c:idx val="0"/>
          <c:order val="0"/>
          <c:tx>
            <c:v>Q_schot=0nC</c:v>
          </c:tx>
          <c:spPr>
            <a:ln w="28575">
              <a:solidFill>
                <a:schemeClr val="accent1">
                  <a:alpha val="40000"/>
                </a:schemeClr>
              </a:solidFill>
            </a:ln>
          </c:spPr>
          <c:marker>
            <c:symbol val="diamond"/>
            <c:size val="4"/>
          </c:marker>
          <c:xVal>
            <c:numRef>
              <c:f>Setup11!$A$2:$A$42</c:f>
              <c:numCache>
                <c:formatCode>General</c:formatCode>
                <c:ptCount val="4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67</c:v>
                </c:pt>
                <c:pt idx="27">
                  <c:v>69</c:v>
                </c:pt>
                <c:pt idx="28">
                  <c:v>70</c:v>
                </c:pt>
                <c:pt idx="29">
                  <c:v>71</c:v>
                </c:pt>
                <c:pt idx="30">
                  <c:v>73</c:v>
                </c:pt>
                <c:pt idx="31">
                  <c:v>75</c:v>
                </c:pt>
                <c:pt idx="32">
                  <c:v>77</c:v>
                </c:pt>
                <c:pt idx="33">
                  <c:v>79</c:v>
                </c:pt>
                <c:pt idx="34">
                  <c:v>80</c:v>
                </c:pt>
                <c:pt idx="35">
                  <c:v>81</c:v>
                </c:pt>
                <c:pt idx="36">
                  <c:v>83</c:v>
                </c:pt>
                <c:pt idx="37">
                  <c:v>85</c:v>
                </c:pt>
                <c:pt idx="38">
                  <c:v>87</c:v>
                </c:pt>
                <c:pt idx="39">
                  <c:v>89</c:v>
                </c:pt>
                <c:pt idx="40">
                  <c:v>90</c:v>
                </c:pt>
              </c:numCache>
            </c:numRef>
          </c:xVal>
          <c:yVal>
            <c:numRef>
              <c:f>Setup11!$B$2:$B$42</c:f>
              <c:numCache>
                <c:formatCode>General</c:formatCode>
                <c:ptCount val="41"/>
                <c:pt idx="0">
                  <c:v>0</c:v>
                </c:pt>
                <c:pt idx="1">
                  <c:v>0</c:v>
                </c:pt>
                <c:pt idx="2" formatCode="0.00E+00">
                  <c:v>1.52E-2</c:v>
                </c:pt>
                <c:pt idx="3" formatCode="0.00E+00">
                  <c:v>6.3250000000000001E-2</c:v>
                </c:pt>
                <c:pt idx="4">
                  <c:v>0.1231</c:v>
                </c:pt>
                <c:pt idx="5">
                  <c:v>0.19969999999999999</c:v>
                </c:pt>
                <c:pt idx="6">
                  <c:v>0.29199999999999998</c:v>
                </c:pt>
                <c:pt idx="7">
                  <c:v>0.39400000000000002</c:v>
                </c:pt>
                <c:pt idx="8">
                  <c:v>0.50129999999999997</c:v>
                </c:pt>
                <c:pt idx="9">
                  <c:v>0.6048</c:v>
                </c:pt>
                <c:pt idx="10">
                  <c:v>0.71140000000000003</c:v>
                </c:pt>
                <c:pt idx="11">
                  <c:v>0.80569999999999997</c:v>
                </c:pt>
                <c:pt idx="12">
                  <c:v>0.88549999999999995</c:v>
                </c:pt>
                <c:pt idx="13">
                  <c:v>0.9456</c:v>
                </c:pt>
                <c:pt idx="14">
                  <c:v>0.98380000000000001</c:v>
                </c:pt>
                <c:pt idx="15">
                  <c:v>0.99980000000000002</c:v>
                </c:pt>
                <c:pt idx="16">
                  <c:v>1</c:v>
                </c:pt>
                <c:pt idx="17">
                  <c:v>1</c:v>
                </c:pt>
                <c:pt idx="18">
                  <c:v>1</c:v>
                </c:pt>
                <c:pt idx="19">
                  <c:v>1</c:v>
                </c:pt>
                <c:pt idx="20">
                  <c:v>1</c:v>
                </c:pt>
                <c:pt idx="21">
                  <c:v>1</c:v>
                </c:pt>
                <c:pt idx="22">
                  <c:v>1</c:v>
                </c:pt>
                <c:pt idx="23">
                  <c:v>1</c:v>
                </c:pt>
                <c:pt idx="24">
                  <c:v>1</c:v>
                </c:pt>
                <c:pt idx="25">
                  <c:v>1</c:v>
                </c:pt>
                <c:pt idx="26">
                  <c:v>0.9889</c:v>
                </c:pt>
                <c:pt idx="27">
                  <c:v>0.87860000000000005</c:v>
                </c:pt>
                <c:pt idx="28">
                  <c:v>0.80869999999999997</c:v>
                </c:pt>
                <c:pt idx="29">
                  <c:v>0.7409</c:v>
                </c:pt>
                <c:pt idx="30">
                  <c:v>0.59850000000000003</c:v>
                </c:pt>
                <c:pt idx="31">
                  <c:v>0.4577</c:v>
                </c:pt>
                <c:pt idx="32">
                  <c:v>0.32190000000000002</c:v>
                </c:pt>
                <c:pt idx="33">
                  <c:v>0.19470000000000001</c:v>
                </c:pt>
                <c:pt idx="34">
                  <c:v>0.13719999999999999</c:v>
                </c:pt>
                <c:pt idx="35" formatCode="0.00E+00">
                  <c:v>8.5904999999999995E-2</c:v>
                </c:pt>
                <c:pt idx="36" formatCode="0.00E+00">
                  <c:v>2.0185000000000002E-2</c:v>
                </c:pt>
                <c:pt idx="37" formatCode="0.00E+00">
                  <c:v>3.5599999999999998E-3</c:v>
                </c:pt>
                <c:pt idx="38">
                  <c:v>0</c:v>
                </c:pt>
                <c:pt idx="39">
                  <c:v>0</c:v>
                </c:pt>
                <c:pt idx="40">
                  <c:v>0</c:v>
                </c:pt>
              </c:numCache>
            </c:numRef>
          </c:yVal>
          <c:smooth val="0"/>
        </c:ser>
        <c:ser>
          <c:idx val="1"/>
          <c:order val="1"/>
          <c:tx>
            <c:v>10</c:v>
          </c:tx>
          <c:marker>
            <c:symbol val="square"/>
            <c:size val="4"/>
          </c:marker>
          <c:xVal>
            <c:numRef>
              <c:f>setup10!$A$2:$A$32</c:f>
              <c:numCache>
                <c:formatCode>General</c:formatCode>
                <c:ptCount val="31"/>
                <c:pt idx="0">
                  <c:v>-60</c:v>
                </c:pt>
                <c:pt idx="1">
                  <c:v>-55</c:v>
                </c:pt>
                <c:pt idx="2">
                  <c:v>-50</c:v>
                </c:pt>
                <c:pt idx="3">
                  <c:v>-45</c:v>
                </c:pt>
                <c:pt idx="4">
                  <c:v>-40</c:v>
                </c:pt>
                <c:pt idx="5">
                  <c:v>-35</c:v>
                </c:pt>
                <c:pt idx="6">
                  <c:v>-30</c:v>
                </c:pt>
                <c:pt idx="7">
                  <c:v>-25</c:v>
                </c:pt>
                <c:pt idx="8">
                  <c:v>-20</c:v>
                </c:pt>
                <c:pt idx="9">
                  <c:v>-15</c:v>
                </c:pt>
                <c:pt idx="10">
                  <c:v>-10</c:v>
                </c:pt>
                <c:pt idx="11">
                  <c:v>-5</c:v>
                </c:pt>
                <c:pt idx="12">
                  <c:v>0</c:v>
                </c:pt>
                <c:pt idx="13">
                  <c:v>5</c:v>
                </c:pt>
                <c:pt idx="14">
                  <c:v>10</c:v>
                </c:pt>
                <c:pt idx="15">
                  <c:v>15</c:v>
                </c:pt>
                <c:pt idx="16">
                  <c:v>20</c:v>
                </c:pt>
                <c:pt idx="17">
                  <c:v>25</c:v>
                </c:pt>
                <c:pt idx="18">
                  <c:v>30</c:v>
                </c:pt>
                <c:pt idx="19">
                  <c:v>35</c:v>
                </c:pt>
                <c:pt idx="20">
                  <c:v>40</c:v>
                </c:pt>
                <c:pt idx="21">
                  <c:v>45</c:v>
                </c:pt>
                <c:pt idx="22">
                  <c:v>50</c:v>
                </c:pt>
                <c:pt idx="23">
                  <c:v>55</c:v>
                </c:pt>
                <c:pt idx="24">
                  <c:v>60</c:v>
                </c:pt>
                <c:pt idx="25">
                  <c:v>65</c:v>
                </c:pt>
                <c:pt idx="26">
                  <c:v>70</c:v>
                </c:pt>
                <c:pt idx="27">
                  <c:v>75</c:v>
                </c:pt>
                <c:pt idx="28">
                  <c:v>80</c:v>
                </c:pt>
                <c:pt idx="29">
                  <c:v>85</c:v>
                </c:pt>
                <c:pt idx="30">
                  <c:v>90</c:v>
                </c:pt>
              </c:numCache>
            </c:numRef>
          </c:xVal>
          <c:yVal>
            <c:numRef>
              <c:f>setup10!$B$2:$B$32</c:f>
              <c:numCache>
                <c:formatCode>General</c:formatCode>
                <c:ptCount val="31"/>
                <c:pt idx="0">
                  <c:v>0</c:v>
                </c:pt>
                <c:pt idx="1">
                  <c:v>0</c:v>
                </c:pt>
                <c:pt idx="2" formatCode="0.00E+00">
                  <c:v>7.476E-3</c:v>
                </c:pt>
                <c:pt idx="3" formatCode="0.00E+00">
                  <c:v>6.3417000000000001E-2</c:v>
                </c:pt>
                <c:pt idx="4">
                  <c:v>0.1343</c:v>
                </c:pt>
                <c:pt idx="5">
                  <c:v>0.22189999999999999</c:v>
                </c:pt>
                <c:pt idx="6">
                  <c:v>0.32050000000000001</c:v>
                </c:pt>
                <c:pt idx="7">
                  <c:v>0.4254</c:v>
                </c:pt>
                <c:pt idx="8">
                  <c:v>0.53200000000000003</c:v>
                </c:pt>
                <c:pt idx="9">
                  <c:v>0.64059999999999995</c:v>
                </c:pt>
                <c:pt idx="10">
                  <c:v>0.74509999999999998</c:v>
                </c:pt>
                <c:pt idx="11">
                  <c:v>0.84689999999999999</c:v>
                </c:pt>
                <c:pt idx="12">
                  <c:v>0.94420000000000004</c:v>
                </c:pt>
                <c:pt idx="13">
                  <c:v>1.036</c:v>
                </c:pt>
                <c:pt idx="14">
                  <c:v>1.1220000000000001</c:v>
                </c:pt>
                <c:pt idx="15">
                  <c:v>1.198</c:v>
                </c:pt>
                <c:pt idx="16">
                  <c:v>1.264</c:v>
                </c:pt>
                <c:pt idx="17">
                  <c:v>1.319</c:v>
                </c:pt>
                <c:pt idx="18">
                  <c:v>1.361</c:v>
                </c:pt>
                <c:pt idx="19">
                  <c:v>1.391</c:v>
                </c:pt>
                <c:pt idx="20">
                  <c:v>1.409</c:v>
                </c:pt>
                <c:pt idx="21">
                  <c:v>1.413</c:v>
                </c:pt>
                <c:pt idx="22">
                  <c:v>1.4039999999999999</c:v>
                </c:pt>
                <c:pt idx="23">
                  <c:v>1.383</c:v>
                </c:pt>
                <c:pt idx="24">
                  <c:v>1.3480000000000001</c:v>
                </c:pt>
                <c:pt idx="25">
                  <c:v>1.2849999999999999</c:v>
                </c:pt>
                <c:pt idx="26">
                  <c:v>0.8871</c:v>
                </c:pt>
                <c:pt idx="27">
                  <c:v>0.57340000000000002</c:v>
                </c:pt>
                <c:pt idx="28">
                  <c:v>0.19670000000000001</c:v>
                </c:pt>
                <c:pt idx="29" formatCode="0.00E+00">
                  <c:v>1.1533E-2</c:v>
                </c:pt>
                <c:pt idx="30">
                  <c:v>0</c:v>
                </c:pt>
              </c:numCache>
            </c:numRef>
          </c:yVal>
          <c:smooth val="0"/>
        </c:ser>
        <c:dLbls>
          <c:showLegendKey val="0"/>
          <c:showVal val="0"/>
          <c:showCatName val="0"/>
          <c:showSerName val="0"/>
          <c:showPercent val="0"/>
          <c:showBubbleSize val="0"/>
        </c:dLbls>
        <c:axId val="123949056"/>
        <c:axId val="123950976"/>
      </c:scatterChart>
      <c:valAx>
        <c:axId val="123949056"/>
        <c:scaling>
          <c:orientation val="minMax"/>
        </c:scaling>
        <c:delete val="0"/>
        <c:axPos val="b"/>
        <c:majorGridlines>
          <c:spPr>
            <a:ln>
              <a:prstDash val="dash"/>
            </a:ln>
          </c:spPr>
        </c:majorGridlines>
        <c:title>
          <c:tx>
            <c:rich>
              <a:bodyPr/>
              <a:lstStyle/>
              <a:p>
                <a:pPr>
                  <a:defRPr sz="1100"/>
                </a:pPr>
                <a:r>
                  <a:rPr lang="en-US" sz="1100"/>
                  <a:t>Phase (degree)</a:t>
                </a:r>
              </a:p>
            </c:rich>
          </c:tx>
          <c:overlay val="0"/>
        </c:title>
        <c:numFmt formatCode="General" sourceLinked="1"/>
        <c:majorTickMark val="out"/>
        <c:minorTickMark val="none"/>
        <c:tickLblPos val="nextTo"/>
        <c:crossAx val="123950976"/>
        <c:crosses val="autoZero"/>
        <c:crossBetween val="midCat"/>
      </c:valAx>
      <c:valAx>
        <c:axId val="123950976"/>
        <c:scaling>
          <c:orientation val="minMax"/>
        </c:scaling>
        <c:delete val="0"/>
        <c:axPos val="l"/>
        <c:majorGridlines>
          <c:spPr>
            <a:ln>
              <a:prstDash val="dash"/>
            </a:ln>
          </c:spPr>
        </c:majorGridlines>
        <c:title>
          <c:tx>
            <c:rich>
              <a:bodyPr rot="-5400000" vert="horz"/>
              <a:lstStyle/>
              <a:p>
                <a:pPr>
                  <a:defRPr sz="1100"/>
                </a:pPr>
                <a:r>
                  <a:rPr lang="en-US" sz="1100"/>
                  <a:t>Qtot (nC)</a:t>
                </a:r>
              </a:p>
            </c:rich>
          </c:tx>
          <c:layout>
            <c:manualLayout>
              <c:xMode val="edge"/>
              <c:yMode val="edge"/>
              <c:x val="0"/>
              <c:y val="0.34517161615925607"/>
            </c:manualLayout>
          </c:layout>
          <c:overlay val="0"/>
        </c:title>
        <c:numFmt formatCode="General" sourceLinked="1"/>
        <c:majorTickMark val="out"/>
        <c:minorTickMark val="none"/>
        <c:tickLblPos val="nextTo"/>
        <c:crossAx val="123949056"/>
        <c:crosses val="autoZero"/>
        <c:crossBetween val="midCat"/>
      </c:valAx>
    </c:plotArea>
    <c:legend>
      <c:legendPos val="l"/>
      <c:layout>
        <c:manualLayout>
          <c:xMode val="edge"/>
          <c:yMode val="edge"/>
          <c:x val="8.8077427821522322E-2"/>
          <c:y val="0.14580688387264804"/>
          <c:w val="0.24678645938488458"/>
          <c:h val="0.2209832008985147"/>
        </c:manualLayout>
      </c:layout>
      <c:overlay val="0"/>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27173685780176E-2"/>
          <c:y val="2.2400851029622242E-2"/>
          <c:w val="0.9050968044306823"/>
          <c:h val="0.91118601146216605"/>
        </c:manualLayout>
      </c:layout>
      <c:scatterChart>
        <c:scatterStyle val="lineMarker"/>
        <c:varyColors val="0"/>
        <c:ser>
          <c:idx val="2"/>
          <c:order val="0"/>
          <c:tx>
            <c:v>Meas 62%</c:v>
          </c:tx>
          <c:spPr>
            <a:ln w="28575">
              <a:solidFill>
                <a:schemeClr val="accent3">
                  <a:lumMod val="75000"/>
                </a:schemeClr>
              </a:solidFill>
            </a:ln>
          </c:spPr>
          <c:marker>
            <c:symbol val="triangle"/>
            <c:size val="4"/>
          </c:marker>
          <c:xVal>
            <c:numRef>
              <c:f>Measurements!$S$2:$S$99</c:f>
              <c:numCache>
                <c:formatCode>General</c:formatCode>
                <c:ptCount val="98"/>
                <c:pt idx="0">
                  <c:v>117</c:v>
                </c:pt>
                <c:pt idx="1">
                  <c:v>115</c:v>
                </c:pt>
                <c:pt idx="2">
                  <c:v>113</c:v>
                </c:pt>
                <c:pt idx="3">
                  <c:v>111</c:v>
                </c:pt>
                <c:pt idx="4">
                  <c:v>109</c:v>
                </c:pt>
                <c:pt idx="5">
                  <c:v>107</c:v>
                </c:pt>
                <c:pt idx="6">
                  <c:v>105</c:v>
                </c:pt>
                <c:pt idx="7">
                  <c:v>103</c:v>
                </c:pt>
                <c:pt idx="8">
                  <c:v>101</c:v>
                </c:pt>
                <c:pt idx="9">
                  <c:v>99</c:v>
                </c:pt>
                <c:pt idx="10">
                  <c:v>97</c:v>
                </c:pt>
                <c:pt idx="11">
                  <c:v>95</c:v>
                </c:pt>
                <c:pt idx="12">
                  <c:v>93</c:v>
                </c:pt>
                <c:pt idx="13">
                  <c:v>91</c:v>
                </c:pt>
                <c:pt idx="14">
                  <c:v>89</c:v>
                </c:pt>
                <c:pt idx="15">
                  <c:v>87</c:v>
                </c:pt>
                <c:pt idx="16">
                  <c:v>85</c:v>
                </c:pt>
                <c:pt idx="17">
                  <c:v>83</c:v>
                </c:pt>
                <c:pt idx="18">
                  <c:v>81</c:v>
                </c:pt>
                <c:pt idx="19">
                  <c:v>79</c:v>
                </c:pt>
                <c:pt idx="20">
                  <c:v>77</c:v>
                </c:pt>
                <c:pt idx="21">
                  <c:v>75</c:v>
                </c:pt>
                <c:pt idx="22">
                  <c:v>73</c:v>
                </c:pt>
                <c:pt idx="23">
                  <c:v>71</c:v>
                </c:pt>
                <c:pt idx="24">
                  <c:v>69</c:v>
                </c:pt>
                <c:pt idx="25">
                  <c:v>67</c:v>
                </c:pt>
                <c:pt idx="26">
                  <c:v>65</c:v>
                </c:pt>
                <c:pt idx="27">
                  <c:v>63</c:v>
                </c:pt>
                <c:pt idx="28">
                  <c:v>61</c:v>
                </c:pt>
                <c:pt idx="29">
                  <c:v>59</c:v>
                </c:pt>
                <c:pt idx="30">
                  <c:v>57</c:v>
                </c:pt>
                <c:pt idx="31">
                  <c:v>55</c:v>
                </c:pt>
                <c:pt idx="32">
                  <c:v>53</c:v>
                </c:pt>
                <c:pt idx="33">
                  <c:v>51</c:v>
                </c:pt>
                <c:pt idx="34">
                  <c:v>49</c:v>
                </c:pt>
                <c:pt idx="35">
                  <c:v>47</c:v>
                </c:pt>
                <c:pt idx="36">
                  <c:v>45</c:v>
                </c:pt>
                <c:pt idx="37">
                  <c:v>43</c:v>
                </c:pt>
                <c:pt idx="38">
                  <c:v>41</c:v>
                </c:pt>
                <c:pt idx="39">
                  <c:v>39</c:v>
                </c:pt>
                <c:pt idx="40">
                  <c:v>37</c:v>
                </c:pt>
                <c:pt idx="41">
                  <c:v>35</c:v>
                </c:pt>
                <c:pt idx="42">
                  <c:v>33</c:v>
                </c:pt>
                <c:pt idx="43">
                  <c:v>31</c:v>
                </c:pt>
                <c:pt idx="44">
                  <c:v>29</c:v>
                </c:pt>
                <c:pt idx="45">
                  <c:v>27</c:v>
                </c:pt>
                <c:pt idx="46">
                  <c:v>25</c:v>
                </c:pt>
                <c:pt idx="47">
                  <c:v>23</c:v>
                </c:pt>
                <c:pt idx="48">
                  <c:v>21</c:v>
                </c:pt>
                <c:pt idx="49">
                  <c:v>19</c:v>
                </c:pt>
                <c:pt idx="50">
                  <c:v>17</c:v>
                </c:pt>
                <c:pt idx="51">
                  <c:v>15</c:v>
                </c:pt>
                <c:pt idx="52">
                  <c:v>13</c:v>
                </c:pt>
                <c:pt idx="53">
                  <c:v>11</c:v>
                </c:pt>
                <c:pt idx="54">
                  <c:v>9</c:v>
                </c:pt>
                <c:pt idx="55">
                  <c:v>7</c:v>
                </c:pt>
                <c:pt idx="56">
                  <c:v>5</c:v>
                </c:pt>
                <c:pt idx="57">
                  <c:v>3</c:v>
                </c:pt>
                <c:pt idx="58">
                  <c:v>1</c:v>
                </c:pt>
                <c:pt idx="59">
                  <c:v>-1</c:v>
                </c:pt>
                <c:pt idx="60">
                  <c:v>-3</c:v>
                </c:pt>
                <c:pt idx="61">
                  <c:v>-5</c:v>
                </c:pt>
                <c:pt idx="62">
                  <c:v>-7</c:v>
                </c:pt>
                <c:pt idx="63">
                  <c:v>-9</c:v>
                </c:pt>
                <c:pt idx="64">
                  <c:v>-11</c:v>
                </c:pt>
                <c:pt idx="65">
                  <c:v>-13</c:v>
                </c:pt>
                <c:pt idx="66">
                  <c:v>-15</c:v>
                </c:pt>
                <c:pt idx="67">
                  <c:v>-17</c:v>
                </c:pt>
                <c:pt idx="68">
                  <c:v>-19</c:v>
                </c:pt>
                <c:pt idx="69">
                  <c:v>-21</c:v>
                </c:pt>
                <c:pt idx="70">
                  <c:v>-23</c:v>
                </c:pt>
                <c:pt idx="71">
                  <c:v>-25</c:v>
                </c:pt>
                <c:pt idx="72">
                  <c:v>-27</c:v>
                </c:pt>
                <c:pt idx="73">
                  <c:v>-29</c:v>
                </c:pt>
                <c:pt idx="74">
                  <c:v>-31</c:v>
                </c:pt>
                <c:pt idx="75">
                  <c:v>-33</c:v>
                </c:pt>
                <c:pt idx="76">
                  <c:v>-35</c:v>
                </c:pt>
                <c:pt idx="77">
                  <c:v>-37</c:v>
                </c:pt>
                <c:pt idx="78">
                  <c:v>-39</c:v>
                </c:pt>
                <c:pt idx="79">
                  <c:v>-41</c:v>
                </c:pt>
                <c:pt idx="80">
                  <c:v>-43</c:v>
                </c:pt>
                <c:pt idx="81">
                  <c:v>-45</c:v>
                </c:pt>
                <c:pt idx="82">
                  <c:v>-47</c:v>
                </c:pt>
                <c:pt idx="83">
                  <c:v>-49</c:v>
                </c:pt>
                <c:pt idx="84">
                  <c:v>-51</c:v>
                </c:pt>
                <c:pt idx="85">
                  <c:v>-53</c:v>
                </c:pt>
                <c:pt idx="86">
                  <c:v>-55</c:v>
                </c:pt>
                <c:pt idx="87">
                  <c:v>-57</c:v>
                </c:pt>
                <c:pt idx="88">
                  <c:v>-59</c:v>
                </c:pt>
                <c:pt idx="89">
                  <c:v>-61</c:v>
                </c:pt>
                <c:pt idx="90">
                  <c:v>-63</c:v>
                </c:pt>
                <c:pt idx="91">
                  <c:v>-65</c:v>
                </c:pt>
                <c:pt idx="92">
                  <c:v>-67</c:v>
                </c:pt>
                <c:pt idx="93">
                  <c:v>-69</c:v>
                </c:pt>
                <c:pt idx="94">
                  <c:v>-71</c:v>
                </c:pt>
                <c:pt idx="95">
                  <c:v>-73</c:v>
                </c:pt>
                <c:pt idx="96">
                  <c:v>-75</c:v>
                </c:pt>
                <c:pt idx="97">
                  <c:v>-77</c:v>
                </c:pt>
              </c:numCache>
            </c:numRef>
          </c:xVal>
          <c:yVal>
            <c:numRef>
              <c:f>Measurements!$T$2:$T$99</c:f>
              <c:numCache>
                <c:formatCode>General</c:formatCode>
                <c:ptCount val="98"/>
                <c:pt idx="0">
                  <c:v>-8.5693E-4</c:v>
                </c:pt>
                <c:pt idx="1">
                  <c:v>2.4635999999999998E-2</c:v>
                </c:pt>
                <c:pt idx="2">
                  <c:v>1.3090999999999998E-2</c:v>
                </c:pt>
                <c:pt idx="3">
                  <c:v>-6.999E-3</c:v>
                </c:pt>
                <c:pt idx="4">
                  <c:v>5.4739000000000003E-3</c:v>
                </c:pt>
                <c:pt idx="5">
                  <c:v>-1.1554E-2</c:v>
                </c:pt>
                <c:pt idx="6">
                  <c:v>-5.0042000000000003E-3</c:v>
                </c:pt>
                <c:pt idx="7">
                  <c:v>-4.6242000000000002E-3</c:v>
                </c:pt>
                <c:pt idx="8">
                  <c:v>1.9038999999999998E-3</c:v>
                </c:pt>
                <c:pt idx="9">
                  <c:v>7.1677999999999993E-3</c:v>
                </c:pt>
                <c:pt idx="10">
                  <c:v>9.6497E-4</c:v>
                </c:pt>
                <c:pt idx="11">
                  <c:v>-5.8757999999999996E-3</c:v>
                </c:pt>
                <c:pt idx="12">
                  <c:v>1.7617999999999998E-2</c:v>
                </c:pt>
                <c:pt idx="13">
                  <c:v>1.0917E-2</c:v>
                </c:pt>
                <c:pt idx="14">
                  <c:v>-2.6349000000000001E-2</c:v>
                </c:pt>
                <c:pt idx="15">
                  <c:v>-3.4743E-3</c:v>
                </c:pt>
                <c:pt idx="16">
                  <c:v>2.3783000000000002E-2</c:v>
                </c:pt>
                <c:pt idx="17">
                  <c:v>2.9397E-2</c:v>
                </c:pt>
                <c:pt idx="18">
                  <c:v>0.12337999999999999</c:v>
                </c:pt>
                <c:pt idx="19">
                  <c:v>0.191</c:v>
                </c:pt>
                <c:pt idx="20">
                  <c:v>0.35954000000000003</c:v>
                </c:pt>
                <c:pt idx="21">
                  <c:v>0.40195999999999998</c:v>
                </c:pt>
                <c:pt idx="22">
                  <c:v>0.46833999999999998</c:v>
                </c:pt>
                <c:pt idx="23">
                  <c:v>0.48563999999999996</c:v>
                </c:pt>
                <c:pt idx="24">
                  <c:v>0.51448000000000005</c:v>
                </c:pt>
                <c:pt idx="25">
                  <c:v>0.52534000000000003</c:v>
                </c:pt>
                <c:pt idx="26">
                  <c:v>0.50205</c:v>
                </c:pt>
                <c:pt idx="27">
                  <c:v>0.48346</c:v>
                </c:pt>
                <c:pt idx="28">
                  <c:v>0.52700000000000002</c:v>
                </c:pt>
                <c:pt idx="29">
                  <c:v>0.63780999999999999</c:v>
                </c:pt>
                <c:pt idx="30">
                  <c:v>0.75988999999999995</c:v>
                </c:pt>
                <c:pt idx="31">
                  <c:v>0.86878</c:v>
                </c:pt>
                <c:pt idx="32">
                  <c:v>0.96272000000000002</c:v>
                </c:pt>
                <c:pt idx="33">
                  <c:v>1.0449000000000002</c:v>
                </c:pt>
                <c:pt idx="34">
                  <c:v>1.1064000000000001</c:v>
                </c:pt>
                <c:pt idx="35">
                  <c:v>1.127</c:v>
                </c:pt>
                <c:pt idx="36">
                  <c:v>1.1097999999999999</c:v>
                </c:pt>
                <c:pt idx="37">
                  <c:v>1.1314000000000002</c:v>
                </c:pt>
                <c:pt idx="38">
                  <c:v>1.1092</c:v>
                </c:pt>
                <c:pt idx="39">
                  <c:v>1.0935999999999999</c:v>
                </c:pt>
                <c:pt idx="40">
                  <c:v>1.071</c:v>
                </c:pt>
                <c:pt idx="41">
                  <c:v>1.0864</c:v>
                </c:pt>
                <c:pt idx="42">
                  <c:v>1.1137000000000001</c:v>
                </c:pt>
                <c:pt idx="43">
                  <c:v>1.0985999999999998</c:v>
                </c:pt>
                <c:pt idx="44">
                  <c:v>1.1182000000000001</c:v>
                </c:pt>
                <c:pt idx="45">
                  <c:v>1.1105999999999998</c:v>
                </c:pt>
                <c:pt idx="46">
                  <c:v>1.1105999999999998</c:v>
                </c:pt>
                <c:pt idx="47">
                  <c:v>1.121</c:v>
                </c:pt>
                <c:pt idx="48">
                  <c:v>1.0806</c:v>
                </c:pt>
                <c:pt idx="49">
                  <c:v>1.0668</c:v>
                </c:pt>
                <c:pt idx="50">
                  <c:v>1.0648</c:v>
                </c:pt>
                <c:pt idx="51">
                  <c:v>1.0690999999999999</c:v>
                </c:pt>
                <c:pt idx="52">
                  <c:v>1.0500999999999998</c:v>
                </c:pt>
                <c:pt idx="53">
                  <c:v>1.0402</c:v>
                </c:pt>
                <c:pt idx="54">
                  <c:v>1.0310999999999999</c:v>
                </c:pt>
                <c:pt idx="55">
                  <c:v>1</c:v>
                </c:pt>
                <c:pt idx="56">
                  <c:v>0.97998000000000007</c:v>
                </c:pt>
                <c:pt idx="57">
                  <c:v>0.95584000000000002</c:v>
                </c:pt>
                <c:pt idx="58">
                  <c:v>0.93894000000000011</c:v>
                </c:pt>
                <c:pt idx="59">
                  <c:v>0.91237999999999997</c:v>
                </c:pt>
                <c:pt idx="60">
                  <c:v>0.86791999999999991</c:v>
                </c:pt>
                <c:pt idx="61">
                  <c:v>0.85694000000000004</c:v>
                </c:pt>
                <c:pt idx="62">
                  <c:v>0.80811999999999995</c:v>
                </c:pt>
                <c:pt idx="63">
                  <c:v>0.80130999999999997</c:v>
                </c:pt>
                <c:pt idx="64">
                  <c:v>0.75336000000000003</c:v>
                </c:pt>
                <c:pt idx="65">
                  <c:v>0.70605999999999991</c:v>
                </c:pt>
                <c:pt idx="66">
                  <c:v>0.68407000000000007</c:v>
                </c:pt>
                <c:pt idx="67">
                  <c:v>0.64161000000000001</c:v>
                </c:pt>
                <c:pt idx="68">
                  <c:v>0.59009</c:v>
                </c:pt>
                <c:pt idx="69">
                  <c:v>0.51088</c:v>
                </c:pt>
                <c:pt idx="70">
                  <c:v>0.47688999999999998</c:v>
                </c:pt>
                <c:pt idx="71">
                  <c:v>0.40838999999999998</c:v>
                </c:pt>
                <c:pt idx="72">
                  <c:v>0.37670999999999999</c:v>
                </c:pt>
                <c:pt idx="73">
                  <c:v>0.33332000000000001</c:v>
                </c:pt>
                <c:pt idx="74">
                  <c:v>0.30898999999999999</c:v>
                </c:pt>
                <c:pt idx="75">
                  <c:v>0.25187999999999999</c:v>
                </c:pt>
                <c:pt idx="76">
                  <c:v>0.2228</c:v>
                </c:pt>
                <c:pt idx="77">
                  <c:v>0.20594999999999999</c:v>
                </c:pt>
                <c:pt idx="78">
                  <c:v>0.14283999999999999</c:v>
                </c:pt>
                <c:pt idx="79">
                  <c:v>0.13600999999999999</c:v>
                </c:pt>
                <c:pt idx="80">
                  <c:v>8.9251000000000011E-2</c:v>
                </c:pt>
                <c:pt idx="81">
                  <c:v>4.5781000000000002E-2</c:v>
                </c:pt>
                <c:pt idx="82">
                  <c:v>6.0475000000000001E-2</c:v>
                </c:pt>
                <c:pt idx="83">
                  <c:v>4.2315E-3</c:v>
                </c:pt>
                <c:pt idx="84">
                  <c:v>-1.3689E-2</c:v>
                </c:pt>
                <c:pt idx="85">
                  <c:v>2.7442E-3</c:v>
                </c:pt>
                <c:pt idx="86">
                  <c:v>-4.7362000000000003E-3</c:v>
                </c:pt>
                <c:pt idx="87">
                  <c:v>-5.5290999999999995E-3</c:v>
                </c:pt>
                <c:pt idx="88">
                  <c:v>-2.6804000000000003E-3</c:v>
                </c:pt>
                <c:pt idx="89">
                  <c:v>6.9508999999999994E-3</c:v>
                </c:pt>
                <c:pt idx="90">
                  <c:v>2.0168999999999999E-2</c:v>
                </c:pt>
                <c:pt idx="91">
                  <c:v>2.0034E-2</c:v>
                </c:pt>
                <c:pt idx="92">
                  <c:v>6.1234000000000002E-3</c:v>
                </c:pt>
                <c:pt idx="93">
                  <c:v>1.5247999999999999E-2</c:v>
                </c:pt>
                <c:pt idx="94">
                  <c:v>-7.6253000000000009E-4</c:v>
                </c:pt>
                <c:pt idx="95">
                  <c:v>2.4277999999999999E-3</c:v>
                </c:pt>
                <c:pt idx="96">
                  <c:v>1.8169000000000001E-2</c:v>
                </c:pt>
                <c:pt idx="97">
                  <c:v>-1.1516E-2</c:v>
                </c:pt>
              </c:numCache>
            </c:numRef>
          </c:yVal>
          <c:smooth val="0"/>
        </c:ser>
        <c:ser>
          <c:idx val="3"/>
          <c:order val="1"/>
          <c:tx>
            <c:v>Meas 100%</c:v>
          </c:tx>
          <c:spPr>
            <a:ln w="28575">
              <a:solidFill>
                <a:schemeClr val="accent4">
                  <a:lumMod val="75000"/>
                  <a:alpha val="62000"/>
                </a:schemeClr>
              </a:solidFill>
            </a:ln>
          </c:spPr>
          <c:marker>
            <c:symbol val="x"/>
            <c:size val="4"/>
          </c:marker>
          <c:xVal>
            <c:numRef>
              <c:f>Measurements!$P$2:$P$46</c:f>
              <c:numCache>
                <c:formatCode>General</c:formatCode>
                <c:ptCount val="45"/>
                <c:pt idx="0">
                  <c:v>119</c:v>
                </c:pt>
                <c:pt idx="1">
                  <c:v>114</c:v>
                </c:pt>
                <c:pt idx="2">
                  <c:v>109</c:v>
                </c:pt>
                <c:pt idx="3">
                  <c:v>104</c:v>
                </c:pt>
                <c:pt idx="4">
                  <c:v>99</c:v>
                </c:pt>
                <c:pt idx="5">
                  <c:v>94</c:v>
                </c:pt>
                <c:pt idx="6">
                  <c:v>89</c:v>
                </c:pt>
                <c:pt idx="7">
                  <c:v>84</c:v>
                </c:pt>
                <c:pt idx="8">
                  <c:v>79</c:v>
                </c:pt>
                <c:pt idx="9">
                  <c:v>74</c:v>
                </c:pt>
                <c:pt idx="10">
                  <c:v>69</c:v>
                </c:pt>
                <c:pt idx="11">
                  <c:v>64</c:v>
                </c:pt>
                <c:pt idx="12">
                  <c:v>59</c:v>
                </c:pt>
                <c:pt idx="13">
                  <c:v>54</c:v>
                </c:pt>
                <c:pt idx="14">
                  <c:v>49</c:v>
                </c:pt>
                <c:pt idx="15">
                  <c:v>44</c:v>
                </c:pt>
                <c:pt idx="16">
                  <c:v>39</c:v>
                </c:pt>
                <c:pt idx="17">
                  <c:v>34</c:v>
                </c:pt>
                <c:pt idx="18">
                  <c:v>29</c:v>
                </c:pt>
                <c:pt idx="19">
                  <c:v>24</c:v>
                </c:pt>
                <c:pt idx="20">
                  <c:v>19</c:v>
                </c:pt>
                <c:pt idx="21">
                  <c:v>14</c:v>
                </c:pt>
                <c:pt idx="22">
                  <c:v>9</c:v>
                </c:pt>
                <c:pt idx="23">
                  <c:v>4</c:v>
                </c:pt>
                <c:pt idx="24">
                  <c:v>-1</c:v>
                </c:pt>
                <c:pt idx="25">
                  <c:v>-6</c:v>
                </c:pt>
                <c:pt idx="26">
                  <c:v>-11</c:v>
                </c:pt>
                <c:pt idx="27">
                  <c:v>-16</c:v>
                </c:pt>
                <c:pt idx="28">
                  <c:v>-21</c:v>
                </c:pt>
                <c:pt idx="29">
                  <c:v>-26</c:v>
                </c:pt>
                <c:pt idx="30">
                  <c:v>-31</c:v>
                </c:pt>
                <c:pt idx="31">
                  <c:v>-36</c:v>
                </c:pt>
                <c:pt idx="32">
                  <c:v>-41</c:v>
                </c:pt>
                <c:pt idx="33">
                  <c:v>-46</c:v>
                </c:pt>
                <c:pt idx="34">
                  <c:v>-51</c:v>
                </c:pt>
                <c:pt idx="35">
                  <c:v>-56</c:v>
                </c:pt>
                <c:pt idx="36">
                  <c:v>-61</c:v>
                </c:pt>
                <c:pt idx="37">
                  <c:v>-66</c:v>
                </c:pt>
                <c:pt idx="38">
                  <c:v>-71</c:v>
                </c:pt>
                <c:pt idx="39">
                  <c:v>-76</c:v>
                </c:pt>
                <c:pt idx="40">
                  <c:v>-81</c:v>
                </c:pt>
                <c:pt idx="41">
                  <c:v>-86</c:v>
                </c:pt>
                <c:pt idx="42">
                  <c:v>-91</c:v>
                </c:pt>
                <c:pt idx="43">
                  <c:v>-96</c:v>
                </c:pt>
                <c:pt idx="44">
                  <c:v>-101</c:v>
                </c:pt>
              </c:numCache>
            </c:numRef>
          </c:xVal>
          <c:yVal>
            <c:numRef>
              <c:f>Measurements!$Q$2:$Q$46</c:f>
              <c:numCache>
                <c:formatCode>General</c:formatCode>
                <c:ptCount val="45"/>
                <c:pt idx="0">
                  <c:v>-9.9240999999999999E-4</c:v>
                </c:pt>
                <c:pt idx="1">
                  <c:v>1.7795000000000002E-2</c:v>
                </c:pt>
                <c:pt idx="2">
                  <c:v>4.4387000000000003E-3</c:v>
                </c:pt>
                <c:pt idx="3">
                  <c:v>1.7824000000000003E-2</c:v>
                </c:pt>
                <c:pt idx="4">
                  <c:v>-5.2957999999999997E-5</c:v>
                </c:pt>
                <c:pt idx="5">
                  <c:v>1.3380000000000001E-2</c:v>
                </c:pt>
                <c:pt idx="6">
                  <c:v>6.2202999999999998E-3</c:v>
                </c:pt>
                <c:pt idx="7">
                  <c:v>7.9726000000000005E-2</c:v>
                </c:pt>
                <c:pt idx="8">
                  <c:v>0.38200000000000001</c:v>
                </c:pt>
                <c:pt idx="9">
                  <c:v>0.47774</c:v>
                </c:pt>
                <c:pt idx="10">
                  <c:v>0.60147000000000006</c:v>
                </c:pt>
                <c:pt idx="11">
                  <c:v>0.59467999999999999</c:v>
                </c:pt>
                <c:pt idx="12">
                  <c:v>0.84330999999999989</c:v>
                </c:pt>
                <c:pt idx="13">
                  <c:v>1.2049000000000001</c:v>
                </c:pt>
                <c:pt idx="14">
                  <c:v>1.3922999999999999</c:v>
                </c:pt>
                <c:pt idx="15">
                  <c:v>1.4669000000000001</c:v>
                </c:pt>
                <c:pt idx="16">
                  <c:v>1.4435</c:v>
                </c:pt>
                <c:pt idx="17">
                  <c:v>1.4330000000000001</c:v>
                </c:pt>
                <c:pt idx="18">
                  <c:v>1.4110999999999998</c:v>
                </c:pt>
                <c:pt idx="19">
                  <c:v>1.3680000000000001</c:v>
                </c:pt>
                <c:pt idx="20">
                  <c:v>1.3150999999999999</c:v>
                </c:pt>
                <c:pt idx="21">
                  <c:v>1.2532000000000001</c:v>
                </c:pt>
                <c:pt idx="22">
                  <c:v>1.1659999999999999</c:v>
                </c:pt>
                <c:pt idx="23">
                  <c:v>1.0734000000000001</c:v>
                </c:pt>
                <c:pt idx="24">
                  <c:v>0.96413000000000004</c:v>
                </c:pt>
                <c:pt idx="25">
                  <c:v>0.8654400000000001</c:v>
                </c:pt>
                <c:pt idx="26">
                  <c:v>0.79391</c:v>
                </c:pt>
                <c:pt idx="27">
                  <c:v>0.65615999999999997</c:v>
                </c:pt>
                <c:pt idx="28">
                  <c:v>0.55701999999999996</c:v>
                </c:pt>
                <c:pt idx="29">
                  <c:v>0.40964</c:v>
                </c:pt>
                <c:pt idx="30">
                  <c:v>0.28967000000000004</c:v>
                </c:pt>
                <c:pt idx="31">
                  <c:v>0.19747999999999999</c:v>
                </c:pt>
                <c:pt idx="32">
                  <c:v>0.13220999999999999</c:v>
                </c:pt>
                <c:pt idx="33">
                  <c:v>7.6004000000000002E-2</c:v>
                </c:pt>
                <c:pt idx="34">
                  <c:v>5.1471999999999993E-3</c:v>
                </c:pt>
                <c:pt idx="35">
                  <c:v>2.0802E-4</c:v>
                </c:pt>
                <c:pt idx="36">
                  <c:v>2.8053999999999999E-2</c:v>
                </c:pt>
                <c:pt idx="37">
                  <c:v>-1.2070000000000001E-2</c:v>
                </c:pt>
                <c:pt idx="38">
                  <c:v>1.4146000000000001E-2</c:v>
                </c:pt>
                <c:pt idx="39">
                  <c:v>2.6916000000000002E-3</c:v>
                </c:pt>
                <c:pt idx="40">
                  <c:v>6.6213000000000001E-3</c:v>
                </c:pt>
                <c:pt idx="41">
                  <c:v>5.9914E-3</c:v>
                </c:pt>
                <c:pt idx="42">
                  <c:v>1.4565E-2</c:v>
                </c:pt>
                <c:pt idx="43">
                  <c:v>-2.3483000000000002E-3</c:v>
                </c:pt>
                <c:pt idx="44">
                  <c:v>1.2305999999999999E-2</c:v>
                </c:pt>
              </c:numCache>
            </c:numRef>
          </c:yVal>
          <c:smooth val="0"/>
        </c:ser>
        <c:dLbls>
          <c:showLegendKey val="0"/>
          <c:showVal val="0"/>
          <c:showCatName val="0"/>
          <c:showSerName val="0"/>
          <c:showPercent val="0"/>
          <c:showBubbleSize val="0"/>
        </c:dLbls>
        <c:axId val="124404864"/>
        <c:axId val="124406784"/>
      </c:scatterChart>
      <c:valAx>
        <c:axId val="124404864"/>
        <c:scaling>
          <c:orientation val="minMax"/>
          <c:max val="120"/>
          <c:min val="-70"/>
        </c:scaling>
        <c:delete val="0"/>
        <c:axPos val="b"/>
        <c:minorGridlines>
          <c:spPr>
            <a:ln>
              <a:prstDash val="dash"/>
            </a:ln>
          </c:spPr>
        </c:minorGridlines>
        <c:title>
          <c:tx>
            <c:rich>
              <a:bodyPr/>
              <a:lstStyle/>
              <a:p>
                <a:pPr>
                  <a:defRPr/>
                </a:pPr>
                <a:r>
                  <a:rPr lang="en-US" sz="1200"/>
                  <a:t>Phase (degrees)</a:t>
                </a:r>
              </a:p>
            </c:rich>
          </c:tx>
          <c:overlay val="0"/>
        </c:title>
        <c:numFmt formatCode="General" sourceLinked="1"/>
        <c:majorTickMark val="out"/>
        <c:minorTickMark val="none"/>
        <c:tickLblPos val="nextTo"/>
        <c:crossAx val="124406784"/>
        <c:crosses val="autoZero"/>
        <c:crossBetween val="midCat"/>
      </c:valAx>
      <c:valAx>
        <c:axId val="124406784"/>
        <c:scaling>
          <c:orientation val="minMax"/>
          <c:min val="-0.2"/>
        </c:scaling>
        <c:delete val="0"/>
        <c:axPos val="l"/>
        <c:majorGridlines>
          <c:spPr>
            <a:ln>
              <a:prstDash val="dash"/>
            </a:ln>
          </c:spPr>
        </c:majorGridlines>
        <c:title>
          <c:tx>
            <c:rich>
              <a:bodyPr rot="-5400000" vert="horz"/>
              <a:lstStyle/>
              <a:p>
                <a:pPr>
                  <a:defRPr/>
                </a:pPr>
                <a:r>
                  <a:rPr lang="en-US" sz="1200"/>
                  <a:t>Qtotal (nC)</a:t>
                </a:r>
              </a:p>
            </c:rich>
          </c:tx>
          <c:layout>
            <c:manualLayout>
              <c:xMode val="edge"/>
              <c:yMode val="edge"/>
              <c:x val="3.6303527574277927E-3"/>
              <c:y val="0.43178168333999756"/>
            </c:manualLayout>
          </c:layout>
          <c:overlay val="0"/>
        </c:title>
        <c:numFmt formatCode="General" sourceLinked="1"/>
        <c:majorTickMark val="out"/>
        <c:minorTickMark val="none"/>
        <c:tickLblPos val="nextTo"/>
        <c:crossAx val="124404864"/>
        <c:crosses val="autoZero"/>
        <c:crossBetween val="midCat"/>
      </c:valAx>
    </c:plotArea>
    <c:legend>
      <c:legendPos val="r"/>
      <c:layout>
        <c:manualLayout>
          <c:xMode val="edge"/>
          <c:yMode val="edge"/>
          <c:x val="6.812925427093354E-2"/>
          <c:y val="9.4496132126955082E-2"/>
          <c:w val="0.2251611675428789"/>
          <c:h val="0.19234464157796347"/>
        </c:manualLayout>
      </c:layout>
      <c:overlay val="0"/>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502957418281"/>
          <c:y val="2.3184098367583107E-2"/>
          <c:w val="0.85189539750186283"/>
          <c:h val="0.8179419505754294"/>
        </c:manualLayout>
      </c:layout>
      <c:scatterChart>
        <c:scatterStyle val="lineMarker"/>
        <c:varyColors val="0"/>
        <c:ser>
          <c:idx val="0"/>
          <c:order val="0"/>
          <c:tx>
            <c:v>Sch0.02SRT0.01xy0.3</c:v>
          </c:tx>
          <c:spPr>
            <a:ln w="28575">
              <a:solidFill>
                <a:schemeClr val="accent1"/>
              </a:solidFill>
            </a:ln>
          </c:spPr>
          <c:marker>
            <c:symbol val="diamond"/>
            <c:size val="4"/>
          </c:marker>
          <c:xVal>
            <c:numRef>
              <c:f>A!$A$2:$A$26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A!$B$2:$B$26</c:f>
              <c:numCache>
                <c:formatCode>0.00E+00</c:formatCode>
                <c:ptCount val="25"/>
                <c:pt idx="0">
                  <c:v>0.69023000000000001</c:v>
                </c:pt>
                <c:pt idx="1">
                  <c:v>0.74697999999999998</c:v>
                </c:pt>
                <c:pt idx="2">
                  <c:v>0.80281000000000002</c:v>
                </c:pt>
                <c:pt idx="3">
                  <c:v>0.85748000000000002</c:v>
                </c:pt>
                <c:pt idx="4">
                  <c:v>0.91112000000000004</c:v>
                </c:pt>
                <c:pt idx="5">
                  <c:v>0.96309</c:v>
                </c:pt>
                <c:pt idx="6">
                  <c:v>1.0123</c:v>
                </c:pt>
                <c:pt idx="7">
                  <c:v>1.042</c:v>
                </c:pt>
                <c:pt idx="8">
                  <c:v>1.0549999999999999</c:v>
                </c:pt>
                <c:pt idx="9">
                  <c:v>1.0598000000000001</c:v>
                </c:pt>
                <c:pt idx="10">
                  <c:v>1.0615000000000001</c:v>
                </c:pt>
                <c:pt idx="11">
                  <c:v>1.0626</c:v>
                </c:pt>
                <c:pt idx="12">
                  <c:v>1.0632999999999999</c:v>
                </c:pt>
                <c:pt idx="13">
                  <c:v>1.0648</c:v>
                </c:pt>
                <c:pt idx="14">
                  <c:v>1.0658000000000001</c:v>
                </c:pt>
                <c:pt idx="15">
                  <c:v>1.0686</c:v>
                </c:pt>
                <c:pt idx="16">
                  <c:v>1.0698000000000001</c:v>
                </c:pt>
                <c:pt idx="17">
                  <c:v>1.0718000000000001</c:v>
                </c:pt>
                <c:pt idx="18">
                  <c:v>1.0732999999999999</c:v>
                </c:pt>
                <c:pt idx="19">
                  <c:v>1.0742</c:v>
                </c:pt>
                <c:pt idx="20">
                  <c:v>1.0749</c:v>
                </c:pt>
                <c:pt idx="21">
                  <c:v>1.0759000000000001</c:v>
                </c:pt>
                <c:pt idx="22">
                  <c:v>1.0771999999999999</c:v>
                </c:pt>
                <c:pt idx="23">
                  <c:v>1.0780000000000001</c:v>
                </c:pt>
                <c:pt idx="24">
                  <c:v>1.0786</c:v>
                </c:pt>
              </c:numCache>
            </c:numRef>
          </c:yVal>
          <c:smooth val="0"/>
        </c:ser>
        <c:ser>
          <c:idx val="1"/>
          <c:order val="1"/>
          <c:tx>
            <c:v>Sch0.05SRT0.03xy0.3</c:v>
          </c:tx>
          <c:marker>
            <c:symbol val="square"/>
            <c:size val="4"/>
          </c:marker>
          <c:xVal>
            <c:numRef>
              <c:f>B!$A$2:$A$26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B!$B$2:$B$26</c:f>
              <c:numCache>
                <c:formatCode>0.00E+00</c:formatCode>
                <c:ptCount val="25"/>
                <c:pt idx="0">
                  <c:v>0.97489000000000003</c:v>
                </c:pt>
                <c:pt idx="1">
                  <c:v>1.0021</c:v>
                </c:pt>
                <c:pt idx="2">
                  <c:v>1.028</c:v>
                </c:pt>
                <c:pt idx="3">
                  <c:v>1.0522</c:v>
                </c:pt>
                <c:pt idx="4">
                  <c:v>1.0741000000000001</c:v>
                </c:pt>
                <c:pt idx="5">
                  <c:v>1.0900000000000001</c:v>
                </c:pt>
                <c:pt idx="6">
                  <c:v>1.0928</c:v>
                </c:pt>
                <c:pt idx="7">
                  <c:v>1.0907</c:v>
                </c:pt>
                <c:pt idx="8">
                  <c:v>1.087</c:v>
                </c:pt>
                <c:pt idx="9">
                  <c:v>1.0839000000000001</c:v>
                </c:pt>
                <c:pt idx="10">
                  <c:v>1.0815999999999999</c:v>
                </c:pt>
                <c:pt idx="11">
                  <c:v>1.081</c:v>
                </c:pt>
                <c:pt idx="12">
                  <c:v>1.0817000000000001</c:v>
                </c:pt>
                <c:pt idx="13">
                  <c:v>1.0814999999999999</c:v>
                </c:pt>
                <c:pt idx="14">
                  <c:v>1.0839000000000001</c:v>
                </c:pt>
                <c:pt idx="15">
                  <c:v>1.0851999999999999</c:v>
                </c:pt>
                <c:pt idx="16">
                  <c:v>1.0855999999999999</c:v>
                </c:pt>
                <c:pt idx="17">
                  <c:v>1.0842000000000001</c:v>
                </c:pt>
                <c:pt idx="18">
                  <c:v>1.0822000000000001</c:v>
                </c:pt>
                <c:pt idx="19">
                  <c:v>1.0858000000000001</c:v>
                </c:pt>
                <c:pt idx="20">
                  <c:v>1.0872999999999999</c:v>
                </c:pt>
                <c:pt idx="21">
                  <c:v>1.0883</c:v>
                </c:pt>
                <c:pt idx="22">
                  <c:v>1.0875999999999999</c:v>
                </c:pt>
                <c:pt idx="23">
                  <c:v>1.0874999999999999</c:v>
                </c:pt>
                <c:pt idx="24">
                  <c:v>1.0886</c:v>
                </c:pt>
              </c:numCache>
            </c:numRef>
          </c:yVal>
          <c:smooth val="0"/>
        </c:ser>
        <c:ser>
          <c:idx val="2"/>
          <c:order val="2"/>
          <c:tx>
            <c:v>Sch0.02SRT0.08xy0.3</c:v>
          </c:tx>
          <c:marker>
            <c:symbol val="triangle"/>
            <c:size val="4"/>
          </c:marker>
          <c:xVal>
            <c:numRef>
              <c:f>'C'!$A$2:$A$26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'C'!$B$2:$B$26</c:f>
              <c:numCache>
                <c:formatCode>0.00E+00</c:formatCode>
                <c:ptCount val="25"/>
                <c:pt idx="0">
                  <c:v>0.86163000000000001</c:v>
                </c:pt>
                <c:pt idx="1">
                  <c:v>0.90595000000000003</c:v>
                </c:pt>
                <c:pt idx="2">
                  <c:v>0.94832000000000005</c:v>
                </c:pt>
                <c:pt idx="3">
                  <c:v>0.98821999999999999</c:v>
                </c:pt>
                <c:pt idx="4">
                  <c:v>1.0246999999999999</c:v>
                </c:pt>
                <c:pt idx="5">
                  <c:v>1.0544</c:v>
                </c:pt>
                <c:pt idx="6">
                  <c:v>1.0676000000000001</c:v>
                </c:pt>
                <c:pt idx="7">
                  <c:v>1.0712999999999999</c:v>
                </c:pt>
                <c:pt idx="8">
                  <c:v>1.0712999999999999</c:v>
                </c:pt>
                <c:pt idx="9">
                  <c:v>1.0707</c:v>
                </c:pt>
                <c:pt idx="10">
                  <c:v>1.0701000000000001</c:v>
                </c:pt>
                <c:pt idx="11">
                  <c:v>1.0702</c:v>
                </c:pt>
                <c:pt idx="12">
                  <c:v>1.071</c:v>
                </c:pt>
                <c:pt idx="13">
                  <c:v>1.0732999999999999</c:v>
                </c:pt>
                <c:pt idx="14">
                  <c:v>1.0744</c:v>
                </c:pt>
                <c:pt idx="15">
                  <c:v>1.0758000000000001</c:v>
                </c:pt>
                <c:pt idx="16">
                  <c:v>1.0780000000000001</c:v>
                </c:pt>
                <c:pt idx="17">
                  <c:v>1.0782</c:v>
                </c:pt>
                <c:pt idx="18">
                  <c:v>1.0788</c:v>
                </c:pt>
                <c:pt idx="19">
                  <c:v>1.0797000000000001</c:v>
                </c:pt>
                <c:pt idx="20">
                  <c:v>1.0812999999999999</c:v>
                </c:pt>
                <c:pt idx="21">
                  <c:v>1.0809</c:v>
                </c:pt>
                <c:pt idx="22">
                  <c:v>1.0823</c:v>
                </c:pt>
                <c:pt idx="23">
                  <c:v>1.0817000000000001</c:v>
                </c:pt>
                <c:pt idx="24">
                  <c:v>1.0833999999999999</c:v>
                </c:pt>
              </c:numCache>
            </c:numRef>
          </c:yVal>
          <c:smooth val="0"/>
        </c:ser>
        <c:ser>
          <c:idx val="3"/>
          <c:order val="3"/>
          <c:tx>
            <c:v>Sch0.02SRT0.08xy0.31</c:v>
          </c:tx>
          <c:marker>
            <c:symbol val="x"/>
            <c:size val="4"/>
          </c:marker>
          <c:xVal>
            <c:numRef>
              <c:f>D!$A$2:$A$26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D!$B$2:$B$26</c:f>
              <c:numCache>
                <c:formatCode>0.00E+00</c:formatCode>
                <c:ptCount val="25"/>
                <c:pt idx="0">
                  <c:v>0.88759999999999994</c:v>
                </c:pt>
                <c:pt idx="1">
                  <c:v>0.93439000000000005</c:v>
                </c:pt>
                <c:pt idx="2">
                  <c:v>0.97926999999999997</c:v>
                </c:pt>
                <c:pt idx="3">
                  <c:v>1.022</c:v>
                </c:pt>
                <c:pt idx="4">
                  <c:v>1.0620000000000001</c:v>
                </c:pt>
                <c:pt idx="5">
                  <c:v>1.0975999999999999</c:v>
                </c:pt>
                <c:pt idx="6">
                  <c:v>1.1205000000000001</c:v>
                </c:pt>
                <c:pt idx="7">
                  <c:v>1.1294</c:v>
                </c:pt>
                <c:pt idx="8">
                  <c:v>1.1322000000000001</c:v>
                </c:pt>
                <c:pt idx="9">
                  <c:v>1.1325000000000001</c:v>
                </c:pt>
                <c:pt idx="10">
                  <c:v>1.1313</c:v>
                </c:pt>
                <c:pt idx="11">
                  <c:v>1.1319999999999999</c:v>
                </c:pt>
                <c:pt idx="12">
                  <c:v>1.1325000000000001</c:v>
                </c:pt>
                <c:pt idx="13">
                  <c:v>1.1333</c:v>
                </c:pt>
                <c:pt idx="14">
                  <c:v>1.1355999999999999</c:v>
                </c:pt>
                <c:pt idx="15">
                  <c:v>1.1362000000000001</c:v>
                </c:pt>
                <c:pt idx="16">
                  <c:v>1.1387</c:v>
                </c:pt>
                <c:pt idx="17">
                  <c:v>1.1409</c:v>
                </c:pt>
                <c:pt idx="18">
                  <c:v>1.1417999999999999</c:v>
                </c:pt>
                <c:pt idx="19">
                  <c:v>1.1419999999999999</c:v>
                </c:pt>
                <c:pt idx="20">
                  <c:v>1.1417999999999999</c:v>
                </c:pt>
                <c:pt idx="21">
                  <c:v>1.1439999999999999</c:v>
                </c:pt>
                <c:pt idx="22">
                  <c:v>1.1452</c:v>
                </c:pt>
                <c:pt idx="23">
                  <c:v>1.1457999999999999</c:v>
                </c:pt>
                <c:pt idx="24">
                  <c:v>1.1471</c:v>
                </c:pt>
              </c:numCache>
            </c:numRef>
          </c:yVal>
          <c:smooth val="0"/>
        </c:ser>
        <c:ser>
          <c:idx val="4"/>
          <c:order val="4"/>
          <c:tx>
            <c:v>Sch0.02SRT0.08xy0.32</c:v>
          </c:tx>
          <c:marker>
            <c:symbol val="star"/>
            <c:size val="4"/>
          </c:marker>
          <c:xVal>
            <c:numRef>
              <c:f>E!$A$2:$A$26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E!$B$2:$B$26</c:f>
              <c:numCache>
                <c:formatCode>0.00E+00</c:formatCode>
                <c:ptCount val="25"/>
                <c:pt idx="0">
                  <c:v>0.91288999999999998</c:v>
                </c:pt>
                <c:pt idx="1">
                  <c:v>0.96165999999999996</c:v>
                </c:pt>
                <c:pt idx="2">
                  <c:v>1.0088999999999999</c:v>
                </c:pt>
                <c:pt idx="3">
                  <c:v>1.0543</c:v>
                </c:pt>
                <c:pt idx="4">
                  <c:v>1.0972999999999999</c:v>
                </c:pt>
                <c:pt idx="5">
                  <c:v>1.1371</c:v>
                </c:pt>
                <c:pt idx="6">
                  <c:v>1.1694</c:v>
                </c:pt>
                <c:pt idx="7">
                  <c:v>1.1858</c:v>
                </c:pt>
                <c:pt idx="8">
                  <c:v>1.1926000000000001</c:v>
                </c:pt>
                <c:pt idx="9">
                  <c:v>1.1939</c:v>
                </c:pt>
                <c:pt idx="10">
                  <c:v>1.1953</c:v>
                </c:pt>
                <c:pt idx="11">
                  <c:v>1.1952</c:v>
                </c:pt>
                <c:pt idx="12">
                  <c:v>1.1957</c:v>
                </c:pt>
                <c:pt idx="13">
                  <c:v>1.1968000000000001</c:v>
                </c:pt>
                <c:pt idx="14">
                  <c:v>1.1977</c:v>
                </c:pt>
                <c:pt idx="15">
                  <c:v>1.2</c:v>
                </c:pt>
                <c:pt idx="16">
                  <c:v>1.2010000000000001</c:v>
                </c:pt>
                <c:pt idx="17">
                  <c:v>1.2036</c:v>
                </c:pt>
                <c:pt idx="18">
                  <c:v>1.2050000000000001</c:v>
                </c:pt>
                <c:pt idx="19">
                  <c:v>1.2059</c:v>
                </c:pt>
                <c:pt idx="20">
                  <c:v>1.2073</c:v>
                </c:pt>
                <c:pt idx="21">
                  <c:v>1.2074</c:v>
                </c:pt>
                <c:pt idx="22">
                  <c:v>1.2091000000000001</c:v>
                </c:pt>
                <c:pt idx="23">
                  <c:v>1.2098</c:v>
                </c:pt>
                <c:pt idx="24">
                  <c:v>1.2107000000000001</c:v>
                </c:pt>
              </c:numCache>
            </c:numRef>
          </c:yVal>
          <c:smooth val="0"/>
        </c:ser>
        <c:ser>
          <c:idx val="5"/>
          <c:order val="5"/>
          <c:tx>
            <c:v>Sch0.01SRT0.05xy0.32</c:v>
          </c:tx>
          <c:marker>
            <c:symbol val="circle"/>
            <c:size val="4"/>
          </c:marker>
          <c:xVal>
            <c:numRef>
              <c:f>F!$A$2:$A$26</c:f>
              <c:numCache>
                <c:formatCode>General</c:formatCode>
                <c:ptCount val="25"/>
                <c:pt idx="0">
                  <c:v>0.1</c:v>
                </c:pt>
                <c:pt idx="1">
                  <c:v>0.2</c:v>
                </c:pt>
                <c:pt idx="2">
                  <c:v>0.30000000000000004</c:v>
                </c:pt>
                <c:pt idx="3">
                  <c:v>0.4</c:v>
                </c:pt>
                <c:pt idx="4">
                  <c:v>0.5</c:v>
                </c:pt>
                <c:pt idx="5">
                  <c:v>0.6</c:v>
                </c:pt>
                <c:pt idx="6">
                  <c:v>0.7</c:v>
                </c:pt>
                <c:pt idx="7">
                  <c:v>0.79999999999999993</c:v>
                </c:pt>
                <c:pt idx="8">
                  <c:v>0.89999999999999991</c:v>
                </c:pt>
                <c:pt idx="9">
                  <c:v>0.99999999999999989</c:v>
                </c:pt>
                <c:pt idx="10">
                  <c:v>1.0999999999999999</c:v>
                </c:pt>
                <c:pt idx="11">
                  <c:v>1.2</c:v>
                </c:pt>
                <c:pt idx="12">
                  <c:v>1.3</c:v>
                </c:pt>
                <c:pt idx="13">
                  <c:v>1.4000000000000001</c:v>
                </c:pt>
                <c:pt idx="14">
                  <c:v>1.5000000000000002</c:v>
                </c:pt>
                <c:pt idx="15">
                  <c:v>1.6000000000000003</c:v>
                </c:pt>
                <c:pt idx="16">
                  <c:v>1.7000000000000004</c:v>
                </c:pt>
                <c:pt idx="17">
                  <c:v>1.8000000000000005</c:v>
                </c:pt>
                <c:pt idx="18">
                  <c:v>1.9000000000000006</c:v>
                </c:pt>
                <c:pt idx="19">
                  <c:v>2.0000000000000004</c:v>
                </c:pt>
                <c:pt idx="20">
                  <c:v>2.1000000000000005</c:v>
                </c:pt>
                <c:pt idx="21">
                  <c:v>2.2000000000000006</c:v>
                </c:pt>
                <c:pt idx="22">
                  <c:v>2.3000000000000007</c:v>
                </c:pt>
                <c:pt idx="23">
                  <c:v>2.4000000000000008</c:v>
                </c:pt>
                <c:pt idx="24">
                  <c:v>2.5000000000000009</c:v>
                </c:pt>
              </c:numCache>
            </c:numRef>
          </c:xVal>
          <c:yVal>
            <c:numRef>
              <c:f>F!$B$2:$B$26</c:f>
              <c:numCache>
                <c:formatCode>0.00E+00</c:formatCode>
                <c:ptCount val="25"/>
                <c:pt idx="0">
                  <c:v>0.67342000000000002</c:v>
                </c:pt>
                <c:pt idx="1">
                  <c:v>0.74219999999999997</c:v>
                </c:pt>
                <c:pt idx="2">
                  <c:v>0.80998000000000003</c:v>
                </c:pt>
                <c:pt idx="3">
                  <c:v>0.87656000000000001</c:v>
                </c:pt>
                <c:pt idx="4">
                  <c:v>0.94171000000000005</c:v>
                </c:pt>
                <c:pt idx="5">
                  <c:v>1.0049999999999999</c:v>
                </c:pt>
                <c:pt idx="6">
                  <c:v>1.0656000000000001</c:v>
                </c:pt>
                <c:pt idx="7">
                  <c:v>1.119</c:v>
                </c:pt>
                <c:pt idx="8">
                  <c:v>1.1507000000000001</c:v>
                </c:pt>
                <c:pt idx="9">
                  <c:v>1.1677</c:v>
                </c:pt>
                <c:pt idx="10">
                  <c:v>1.1760999999999999</c:v>
                </c:pt>
                <c:pt idx="11">
                  <c:v>1.1806000000000001</c:v>
                </c:pt>
                <c:pt idx="12">
                  <c:v>1.1828000000000001</c:v>
                </c:pt>
                <c:pt idx="13">
                  <c:v>1.1845000000000001</c:v>
                </c:pt>
                <c:pt idx="14">
                  <c:v>1.1862999999999999</c:v>
                </c:pt>
                <c:pt idx="15">
                  <c:v>1.1890000000000001</c:v>
                </c:pt>
                <c:pt idx="16">
                  <c:v>1.1912</c:v>
                </c:pt>
                <c:pt idx="17">
                  <c:v>1.1930000000000001</c:v>
                </c:pt>
                <c:pt idx="18">
                  <c:v>1.1948000000000001</c:v>
                </c:pt>
                <c:pt idx="19">
                  <c:v>1.1974</c:v>
                </c:pt>
                <c:pt idx="20">
                  <c:v>1.1994</c:v>
                </c:pt>
                <c:pt idx="21">
                  <c:v>1.2005999999999999</c:v>
                </c:pt>
                <c:pt idx="22">
                  <c:v>1.2013</c:v>
                </c:pt>
                <c:pt idx="23">
                  <c:v>1.2031000000000001</c:v>
                </c:pt>
                <c:pt idx="24">
                  <c:v>1.2048000000000001</c:v>
                </c:pt>
              </c:numCache>
            </c:numRef>
          </c:yVal>
          <c:smooth val="0"/>
        </c:ser>
        <c:dLbls>
          <c:showLegendKey val="0"/>
          <c:showVal val="0"/>
          <c:showCatName val="0"/>
          <c:showSerName val="0"/>
          <c:showPercent val="0"/>
          <c:showBubbleSize val="0"/>
        </c:dLbls>
        <c:axId val="124632064"/>
        <c:axId val="124646528"/>
      </c:scatterChart>
      <c:valAx>
        <c:axId val="124632064"/>
        <c:scaling>
          <c:orientation val="minMax"/>
          <c:max val="2.5"/>
        </c:scaling>
        <c:delete val="0"/>
        <c:axPos val="b"/>
        <c:minorGridlines>
          <c:spPr>
            <a:ln>
              <a:prstDash val="dash"/>
            </a:ln>
          </c:spPr>
        </c:minorGridlines>
        <c:title>
          <c:tx>
            <c:rich>
              <a:bodyPr/>
              <a:lstStyle/>
              <a:p>
                <a:pPr>
                  <a:defRPr sz="1400"/>
                </a:pPr>
                <a:r>
                  <a:rPr lang="en-US" sz="1400"/>
                  <a:t>Qbunch (nC)</a:t>
                </a:r>
              </a:p>
            </c:rich>
          </c:tx>
          <c:overlay val="0"/>
        </c:title>
        <c:numFmt formatCode="General" sourceLinked="1"/>
        <c:majorTickMark val="none"/>
        <c:minorTickMark val="none"/>
        <c:tickLblPos val="nextTo"/>
        <c:crossAx val="124646528"/>
        <c:crosses val="autoZero"/>
        <c:crossBetween val="midCat"/>
      </c:valAx>
      <c:valAx>
        <c:axId val="124646528"/>
        <c:scaling>
          <c:orientation val="minMax"/>
          <c:max val="1.25"/>
          <c:min val="0.60000000000000009"/>
        </c:scaling>
        <c:delete val="0"/>
        <c:axPos val="l"/>
        <c:minorGridlines>
          <c:spPr>
            <a:ln>
              <a:prstDash val="dash"/>
            </a:ln>
          </c:spPr>
        </c:minorGridlines>
        <c:title>
          <c:tx>
            <c:rich>
              <a:bodyPr/>
              <a:lstStyle/>
              <a:p>
                <a:pPr>
                  <a:defRPr sz="1400"/>
                </a:pPr>
                <a:r>
                  <a:rPr lang="en-US" sz="1400"/>
                  <a:t>Qtotal (nC)</a:t>
                </a:r>
              </a:p>
            </c:rich>
          </c:tx>
          <c:layout>
            <c:manualLayout>
              <c:xMode val="edge"/>
              <c:yMode val="edge"/>
              <c:x val="1.5001152200165411E-2"/>
              <c:y val="0.41555986090395985"/>
            </c:manualLayout>
          </c:layout>
          <c:overlay val="0"/>
        </c:title>
        <c:numFmt formatCode="General" sourceLinked="0"/>
        <c:majorTickMark val="none"/>
        <c:minorTickMark val="none"/>
        <c:tickLblPos val="nextTo"/>
        <c:crossAx val="124632064"/>
        <c:crosses val="autoZero"/>
        <c:crossBetween val="midCat"/>
      </c:valAx>
    </c:plotArea>
    <c:legend>
      <c:legendPos val="r"/>
      <c:layout>
        <c:manualLayout>
          <c:xMode val="edge"/>
          <c:yMode val="edge"/>
          <c:x val="0.55547629636392737"/>
          <c:y val="0.43365194323971534"/>
          <c:w val="0.3783625199275033"/>
          <c:h val="0.36202882534420039"/>
        </c:manualLayout>
      </c:layout>
      <c:overlay val="0"/>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855134893218276E-2"/>
          <c:y val="2.8853520969453286E-2"/>
          <c:w val="0.92518822062172046"/>
          <c:h val="0.91702264667307432"/>
        </c:manualLayout>
      </c:layout>
      <c:scatterChart>
        <c:scatterStyle val="lineMarker"/>
        <c:varyColors val="0"/>
        <c:ser>
          <c:idx val="0"/>
          <c:order val="0"/>
          <c:tx>
            <c:v>H</c:v>
          </c:tx>
          <c:spPr>
            <a:ln w="28575">
              <a:solidFill>
                <a:schemeClr val="tx2">
                  <a:lumMod val="40000"/>
                  <a:lumOff val="60000"/>
                </a:schemeClr>
              </a:solidFill>
            </a:ln>
          </c:spPr>
          <c:marker>
            <c:symbol val="diamond"/>
            <c:size val="3"/>
          </c:marker>
          <c:xVal>
            <c:numRef>
              <c:f>H!$A$3:$A$153</c:f>
              <c:numCache>
                <c:formatCode>General</c:formatCode>
                <c:ptCount val="15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pt idx="121">
                  <c:v>61</c:v>
                </c:pt>
                <c:pt idx="122">
                  <c:v>62</c:v>
                </c:pt>
                <c:pt idx="123">
                  <c:v>63</c:v>
                </c:pt>
                <c:pt idx="124">
                  <c:v>64</c:v>
                </c:pt>
                <c:pt idx="125">
                  <c:v>65</c:v>
                </c:pt>
                <c:pt idx="126">
                  <c:v>66</c:v>
                </c:pt>
                <c:pt idx="127">
                  <c:v>67</c:v>
                </c:pt>
                <c:pt idx="128">
                  <c:v>68</c:v>
                </c:pt>
                <c:pt idx="129">
                  <c:v>69</c:v>
                </c:pt>
                <c:pt idx="130">
                  <c:v>70</c:v>
                </c:pt>
                <c:pt idx="131">
                  <c:v>71</c:v>
                </c:pt>
                <c:pt idx="132">
                  <c:v>72</c:v>
                </c:pt>
                <c:pt idx="133">
                  <c:v>73</c:v>
                </c:pt>
                <c:pt idx="134">
                  <c:v>74</c:v>
                </c:pt>
                <c:pt idx="135">
                  <c:v>75</c:v>
                </c:pt>
                <c:pt idx="136">
                  <c:v>76</c:v>
                </c:pt>
                <c:pt idx="137">
                  <c:v>77</c:v>
                </c:pt>
                <c:pt idx="138">
                  <c:v>78</c:v>
                </c:pt>
                <c:pt idx="139">
                  <c:v>79</c:v>
                </c:pt>
                <c:pt idx="140">
                  <c:v>80</c:v>
                </c:pt>
                <c:pt idx="141">
                  <c:v>81</c:v>
                </c:pt>
                <c:pt idx="142">
                  <c:v>82</c:v>
                </c:pt>
                <c:pt idx="143">
                  <c:v>83</c:v>
                </c:pt>
                <c:pt idx="144">
                  <c:v>84</c:v>
                </c:pt>
                <c:pt idx="145">
                  <c:v>85</c:v>
                </c:pt>
                <c:pt idx="146">
                  <c:v>86</c:v>
                </c:pt>
                <c:pt idx="147">
                  <c:v>87</c:v>
                </c:pt>
                <c:pt idx="148">
                  <c:v>88</c:v>
                </c:pt>
                <c:pt idx="149">
                  <c:v>89</c:v>
                </c:pt>
                <c:pt idx="150">
                  <c:v>90</c:v>
                </c:pt>
              </c:numCache>
            </c:numRef>
          </c:xVal>
          <c:yVal>
            <c:numRef>
              <c:f>H!$B$3:$B$153</c:f>
              <c:numCache>
                <c:formatCode>General</c:formatCode>
                <c:ptCount val="151"/>
                <c:pt idx="0">
                  <c:v>0</c:v>
                </c:pt>
                <c:pt idx="1">
                  <c:v>0</c:v>
                </c:pt>
                <c:pt idx="2">
                  <c:v>0</c:v>
                </c:pt>
                <c:pt idx="3">
                  <c:v>0</c:v>
                </c:pt>
                <c:pt idx="4">
                  <c:v>0</c:v>
                </c:pt>
                <c:pt idx="5">
                  <c:v>0</c:v>
                </c:pt>
                <c:pt idx="6">
                  <c:v>0</c:v>
                </c:pt>
                <c:pt idx="7">
                  <c:v>0</c:v>
                </c:pt>
                <c:pt idx="8">
                  <c:v>0</c:v>
                </c:pt>
                <c:pt idx="9" formatCode="0.00E+00">
                  <c:v>1.7641999999999999E-4</c:v>
                </c:pt>
                <c:pt idx="10" formatCode="0.00E+00">
                  <c:v>6.5253999999999998E-3</c:v>
                </c:pt>
                <c:pt idx="11" formatCode="0.00E+00">
                  <c:v>1.8595E-2</c:v>
                </c:pt>
                <c:pt idx="12" formatCode="0.00E+00">
                  <c:v>3.0988999999999999E-2</c:v>
                </c:pt>
                <c:pt idx="13" formatCode="0.00E+00">
                  <c:v>4.3261000000000001E-2</c:v>
                </c:pt>
                <c:pt idx="14" formatCode="0.00E+00">
                  <c:v>5.6236000000000001E-2</c:v>
                </c:pt>
                <c:pt idx="15" formatCode="0.00E+00">
                  <c:v>6.9438E-2</c:v>
                </c:pt>
                <c:pt idx="16" formatCode="0.00E+00">
                  <c:v>8.3573999999999996E-2</c:v>
                </c:pt>
                <c:pt idx="17" formatCode="0.00E+00">
                  <c:v>9.8145999999999997E-2</c:v>
                </c:pt>
                <c:pt idx="18" formatCode="0.00E+00">
                  <c:v>0.11333</c:v>
                </c:pt>
                <c:pt idx="19" formatCode="0.00E+00">
                  <c:v>0.12864</c:v>
                </c:pt>
                <c:pt idx="20" formatCode="0.00E+00">
                  <c:v>0.14496000000000001</c:v>
                </c:pt>
                <c:pt idx="21" formatCode="0.00E+00">
                  <c:v>0.16333</c:v>
                </c:pt>
                <c:pt idx="22" formatCode="0.00E+00">
                  <c:v>0.18231</c:v>
                </c:pt>
                <c:pt idx="23" formatCode="0.00E+00">
                  <c:v>0.20102</c:v>
                </c:pt>
                <c:pt idx="24" formatCode="0.00E+00">
                  <c:v>0.22116</c:v>
                </c:pt>
                <c:pt idx="25" formatCode="0.00E+00">
                  <c:v>0.24204999999999999</c:v>
                </c:pt>
                <c:pt idx="26" formatCode="0.00E+00">
                  <c:v>0.26308999999999999</c:v>
                </c:pt>
                <c:pt idx="27" formatCode="0.00E+00">
                  <c:v>0.28481000000000001</c:v>
                </c:pt>
                <c:pt idx="28" formatCode="0.00E+00">
                  <c:v>0.30664999999999998</c:v>
                </c:pt>
                <c:pt idx="29" formatCode="0.00E+00">
                  <c:v>0.32863999999999999</c:v>
                </c:pt>
                <c:pt idx="30" formatCode="0.00E+00">
                  <c:v>0.35109000000000001</c:v>
                </c:pt>
                <c:pt idx="31" formatCode="0.00E+00">
                  <c:v>0.37341999999999997</c:v>
                </c:pt>
                <c:pt idx="32" formatCode="0.00E+00">
                  <c:v>0.39573000000000003</c:v>
                </c:pt>
                <c:pt idx="33" formatCode="0.00E+00">
                  <c:v>0.41811999999999999</c:v>
                </c:pt>
                <c:pt idx="34" formatCode="0.00E+00">
                  <c:v>0.44011</c:v>
                </c:pt>
                <c:pt idx="35" formatCode="0.00E+00">
                  <c:v>0.46229999999999999</c:v>
                </c:pt>
                <c:pt idx="36" formatCode="0.00E+00">
                  <c:v>0.48487999999999998</c:v>
                </c:pt>
                <c:pt idx="37" formatCode="0.00E+00">
                  <c:v>0.50692999999999999</c:v>
                </c:pt>
                <c:pt idx="38" formatCode="0.00E+00">
                  <c:v>0.52902000000000005</c:v>
                </c:pt>
                <c:pt idx="39" formatCode="0.00E+00">
                  <c:v>0.55101</c:v>
                </c:pt>
                <c:pt idx="40" formatCode="0.00E+00">
                  <c:v>0.57311999999999996</c:v>
                </c:pt>
                <c:pt idx="41" formatCode="0.00E+00">
                  <c:v>0.59499000000000002</c:v>
                </c:pt>
                <c:pt idx="42" formatCode="0.00E+00">
                  <c:v>0.61680000000000001</c:v>
                </c:pt>
                <c:pt idx="43" formatCode="0.00E+00">
                  <c:v>0.63846000000000003</c:v>
                </c:pt>
                <c:pt idx="44" formatCode="0.00E+00">
                  <c:v>0.65990000000000004</c:v>
                </c:pt>
                <c:pt idx="45" formatCode="0.00E+00">
                  <c:v>0.68113999999999997</c:v>
                </c:pt>
                <c:pt idx="46" formatCode="0.00E+00">
                  <c:v>0.70211000000000001</c:v>
                </c:pt>
                <c:pt idx="47" formatCode="0.00E+00">
                  <c:v>0.72238999999999998</c:v>
                </c:pt>
                <c:pt idx="48" formatCode="0.00E+00">
                  <c:v>0.74239999999999995</c:v>
                </c:pt>
                <c:pt idx="49" formatCode="0.00E+00">
                  <c:v>0.76183000000000001</c:v>
                </c:pt>
                <c:pt idx="50" formatCode="0.00E+00">
                  <c:v>0.78047999999999995</c:v>
                </c:pt>
                <c:pt idx="51" formatCode="0.00E+00">
                  <c:v>0.79854999999999998</c:v>
                </c:pt>
                <c:pt idx="52" formatCode="0.00E+00">
                  <c:v>0.81579000000000002</c:v>
                </c:pt>
                <c:pt idx="53" formatCode="0.00E+00">
                  <c:v>0.83209</c:v>
                </c:pt>
                <c:pt idx="54" formatCode="0.00E+00">
                  <c:v>0.84755999999999998</c:v>
                </c:pt>
                <c:pt idx="55" formatCode="0.00E+00">
                  <c:v>0.86204000000000003</c:v>
                </c:pt>
                <c:pt idx="56" formatCode="0.00E+00">
                  <c:v>0.87551999999999996</c:v>
                </c:pt>
                <c:pt idx="57" formatCode="0.00E+00">
                  <c:v>0.88797999999999999</c:v>
                </c:pt>
                <c:pt idx="58" formatCode="0.00E+00">
                  <c:v>0.89993999999999996</c:v>
                </c:pt>
                <c:pt idx="59" formatCode="0.00E+00">
                  <c:v>0.91149000000000002</c:v>
                </c:pt>
                <c:pt idx="60" formatCode="0.00E+00">
                  <c:v>0.92271000000000003</c:v>
                </c:pt>
                <c:pt idx="61" formatCode="0.00E+00">
                  <c:v>0.93359999999999999</c:v>
                </c:pt>
                <c:pt idx="62" formatCode="0.00E+00">
                  <c:v>0.94418999999999997</c:v>
                </c:pt>
                <c:pt idx="63" formatCode="0.00E+00">
                  <c:v>0.95448</c:v>
                </c:pt>
                <c:pt idx="64" formatCode="0.00E+00">
                  <c:v>0.96450000000000002</c:v>
                </c:pt>
                <c:pt idx="65" formatCode="0.00E+00">
                  <c:v>0.97423999999999999</c:v>
                </c:pt>
                <c:pt idx="66" formatCode="0.00E+00">
                  <c:v>0.98370999999999997</c:v>
                </c:pt>
                <c:pt idx="67" formatCode="0.00E+00">
                  <c:v>0.99294000000000004</c:v>
                </c:pt>
                <c:pt idx="68" formatCode="0.00E+00">
                  <c:v>1.0019</c:v>
                </c:pt>
                <c:pt idx="69" formatCode="0.00E+00">
                  <c:v>1.0105999999999999</c:v>
                </c:pt>
                <c:pt idx="70" formatCode="0.00E+00">
                  <c:v>1.0190999999999999</c:v>
                </c:pt>
                <c:pt idx="71" formatCode="0.00E+00">
                  <c:v>1.0273000000000001</c:v>
                </c:pt>
                <c:pt idx="72" formatCode="0.00E+00">
                  <c:v>1.0353000000000001</c:v>
                </c:pt>
                <c:pt idx="73" formatCode="0.00E+00">
                  <c:v>1.0429999999999999</c:v>
                </c:pt>
                <c:pt idx="74" formatCode="0.00E+00">
                  <c:v>1.0505</c:v>
                </c:pt>
                <c:pt idx="75" formatCode="0.00E+00">
                  <c:v>1.0578000000000001</c:v>
                </c:pt>
                <c:pt idx="76" formatCode="0.00E+00">
                  <c:v>1.0648</c:v>
                </c:pt>
                <c:pt idx="77" formatCode="0.00E+00">
                  <c:v>1.0716000000000001</c:v>
                </c:pt>
                <c:pt idx="78" formatCode="0.00E+00">
                  <c:v>1.0782</c:v>
                </c:pt>
                <c:pt idx="79" formatCode="0.00E+00">
                  <c:v>1.0845</c:v>
                </c:pt>
                <c:pt idx="80" formatCode="0.00E+00">
                  <c:v>1.0905</c:v>
                </c:pt>
                <c:pt idx="81" formatCode="0.00E+00">
                  <c:v>1.0964</c:v>
                </c:pt>
                <c:pt idx="82" formatCode="0.00E+00">
                  <c:v>1.1020000000000001</c:v>
                </c:pt>
                <c:pt idx="83" formatCode="0.00E+00">
                  <c:v>1.1073</c:v>
                </c:pt>
                <c:pt idx="84" formatCode="0.00E+00">
                  <c:v>1.1125</c:v>
                </c:pt>
                <c:pt idx="85" formatCode="0.00E+00">
                  <c:v>1.1173</c:v>
                </c:pt>
                <c:pt idx="86" formatCode="0.00E+00">
                  <c:v>1.1220000000000001</c:v>
                </c:pt>
                <c:pt idx="87" formatCode="0.00E+00">
                  <c:v>1.1264000000000001</c:v>
                </c:pt>
                <c:pt idx="88" formatCode="0.00E+00">
                  <c:v>1.1306</c:v>
                </c:pt>
                <c:pt idx="89" formatCode="0.00E+00">
                  <c:v>1.1345000000000001</c:v>
                </c:pt>
                <c:pt idx="90" formatCode="0.00E+00">
                  <c:v>1.1382000000000001</c:v>
                </c:pt>
                <c:pt idx="91" formatCode="0.00E+00">
                  <c:v>1.1416999999999999</c:v>
                </c:pt>
                <c:pt idx="92" formatCode="0.00E+00">
                  <c:v>1.1449</c:v>
                </c:pt>
                <c:pt idx="93" formatCode="0.00E+00">
                  <c:v>1.1478999999999999</c:v>
                </c:pt>
                <c:pt idx="94" formatCode="0.00E+00">
                  <c:v>1.1506000000000001</c:v>
                </c:pt>
                <c:pt idx="95" formatCode="0.00E+00">
                  <c:v>1.1531</c:v>
                </c:pt>
                <c:pt idx="96" formatCode="0.00E+00">
                  <c:v>1.1554</c:v>
                </c:pt>
                <c:pt idx="97" formatCode="0.00E+00">
                  <c:v>1.1574</c:v>
                </c:pt>
                <c:pt idx="98" formatCode="0.00E+00">
                  <c:v>1.1592</c:v>
                </c:pt>
                <c:pt idx="99" formatCode="0.00E+00">
                  <c:v>1.1607000000000001</c:v>
                </c:pt>
                <c:pt idx="100" formatCode="0.00E+00">
                  <c:v>1.1619999999999999</c:v>
                </c:pt>
                <c:pt idx="101" formatCode="0.00E+00">
                  <c:v>1.1631</c:v>
                </c:pt>
                <c:pt idx="102" formatCode="0.00E+00">
                  <c:v>1.1638999999999999</c:v>
                </c:pt>
                <c:pt idx="103" formatCode="0.00E+00">
                  <c:v>1.1645000000000001</c:v>
                </c:pt>
                <c:pt idx="104" formatCode="0.00E+00">
                  <c:v>1.1648000000000001</c:v>
                </c:pt>
                <c:pt idx="105" formatCode="0.00E+00">
                  <c:v>1.1648000000000001</c:v>
                </c:pt>
                <c:pt idx="106" formatCode="0.00E+00">
                  <c:v>1.1648000000000001</c:v>
                </c:pt>
                <c:pt idx="107" formatCode="0.00E+00">
                  <c:v>1.1644000000000001</c:v>
                </c:pt>
                <c:pt idx="108" formatCode="0.00E+00">
                  <c:v>1.1637</c:v>
                </c:pt>
                <c:pt idx="109" formatCode="0.00E+00">
                  <c:v>1.1627000000000001</c:v>
                </c:pt>
                <c:pt idx="110" formatCode="0.00E+00">
                  <c:v>1.1453</c:v>
                </c:pt>
                <c:pt idx="111" formatCode="0.00E+00">
                  <c:v>1.0961000000000001</c:v>
                </c:pt>
                <c:pt idx="112" formatCode="0.00E+00">
                  <c:v>1.0551999999999999</c:v>
                </c:pt>
                <c:pt idx="113" formatCode="0.00E+00">
                  <c:v>0.98172999999999999</c:v>
                </c:pt>
                <c:pt idx="114" formatCode="0.00E+00">
                  <c:v>0.92259999999999998</c:v>
                </c:pt>
                <c:pt idx="115" formatCode="0.00E+00">
                  <c:v>0.85743999999999998</c:v>
                </c:pt>
                <c:pt idx="116" formatCode="0.00E+00">
                  <c:v>0.78227999999999998</c:v>
                </c:pt>
                <c:pt idx="117" formatCode="0.00E+00">
                  <c:v>0.70628999999999997</c:v>
                </c:pt>
                <c:pt idx="118" formatCode="0.00E+00">
                  <c:v>0.65642</c:v>
                </c:pt>
                <c:pt idx="119" formatCode="0.00E+00">
                  <c:v>0.57096000000000002</c:v>
                </c:pt>
                <c:pt idx="120" formatCode="0.00E+00">
                  <c:v>0.52542</c:v>
                </c:pt>
                <c:pt idx="121" formatCode="0.00E+00">
                  <c:v>0.47665000000000002</c:v>
                </c:pt>
                <c:pt idx="122" formatCode="0.00E+00">
                  <c:v>0.47338000000000002</c:v>
                </c:pt>
                <c:pt idx="123" formatCode="0.00E+00">
                  <c:v>0.46434999999999998</c:v>
                </c:pt>
                <c:pt idx="124" formatCode="0.00E+00">
                  <c:v>0.47919</c:v>
                </c:pt>
                <c:pt idx="125" formatCode="0.00E+00">
                  <c:v>0.46883000000000002</c:v>
                </c:pt>
                <c:pt idx="126" formatCode="0.00E+00">
                  <c:v>0.22183</c:v>
                </c:pt>
                <c:pt idx="127" formatCode="0.00E+00">
                  <c:v>0.30409000000000003</c:v>
                </c:pt>
                <c:pt idx="128" formatCode="0.00E+00">
                  <c:v>0.17086999999999999</c:v>
                </c:pt>
                <c:pt idx="129" formatCode="0.00E+00">
                  <c:v>0.22739000000000001</c:v>
                </c:pt>
                <c:pt idx="130" formatCode="0.00E+00">
                  <c:v>0.23402999999999999</c:v>
                </c:pt>
                <c:pt idx="131" formatCode="0.00E+00">
                  <c:v>0.23793</c:v>
                </c:pt>
                <c:pt idx="132" formatCode="0.00E+00">
                  <c:v>0.20458999999999999</c:v>
                </c:pt>
                <c:pt idx="133" formatCode="0.00E+00">
                  <c:v>0.15847</c:v>
                </c:pt>
                <c:pt idx="134" formatCode="0.00E+00">
                  <c:v>0.18912999999999999</c:v>
                </c:pt>
                <c:pt idx="135" formatCode="0.00E+00">
                  <c:v>0.20269000000000001</c:v>
                </c:pt>
                <c:pt idx="136" formatCode="0.00E+00">
                  <c:v>0.18289</c:v>
                </c:pt>
                <c:pt idx="137" formatCode="0.00E+00">
                  <c:v>0.15334</c:v>
                </c:pt>
                <c:pt idx="138" formatCode="0.00E+00">
                  <c:v>0.10294</c:v>
                </c:pt>
                <c:pt idx="139" formatCode="0.00E+00">
                  <c:v>9.8194000000000004E-2</c:v>
                </c:pt>
                <c:pt idx="140" formatCode="0.00E+00">
                  <c:v>8.3910999999999999E-2</c:v>
                </c:pt>
                <c:pt idx="141" formatCode="0.00E+00">
                  <c:v>2.3588999999999999E-2</c:v>
                </c:pt>
                <c:pt idx="142" formatCode="0.00E+00">
                  <c:v>4.1796999999999997E-3</c:v>
                </c:pt>
                <c:pt idx="143" formatCode="0.00E+00">
                  <c:v>6.0311999999999996E-4</c:v>
                </c:pt>
                <c:pt idx="144" formatCode="0.00E+00">
                  <c:v>6.2131000000000003E-4</c:v>
                </c:pt>
                <c:pt idx="145" formatCode="0.00E+00">
                  <c:v>5.532E-4</c:v>
                </c:pt>
                <c:pt idx="146" formatCode="0.00E+00">
                  <c:v>0</c:v>
                </c:pt>
                <c:pt idx="147" formatCode="0.00E+00">
                  <c:v>0</c:v>
                </c:pt>
                <c:pt idx="148" formatCode="0.00E+00">
                  <c:v>0</c:v>
                </c:pt>
                <c:pt idx="149" formatCode="0.00E+00">
                  <c:v>0</c:v>
                </c:pt>
                <c:pt idx="150" formatCode="0.00E+00">
                  <c:v>0</c:v>
                </c:pt>
              </c:numCache>
            </c:numRef>
          </c:yVal>
          <c:smooth val="0"/>
        </c:ser>
        <c:ser>
          <c:idx val="1"/>
          <c:order val="1"/>
          <c:tx>
            <c:v>I</c:v>
          </c:tx>
          <c:spPr>
            <a:ln w="28575">
              <a:solidFill>
                <a:schemeClr val="accent2">
                  <a:lumMod val="60000"/>
                  <a:lumOff val="40000"/>
                </a:schemeClr>
              </a:solidFill>
            </a:ln>
          </c:spPr>
          <c:marker>
            <c:symbol val="square"/>
            <c:size val="2"/>
          </c:marker>
          <c:xVal>
            <c:numRef>
              <c:f>I!$A$2:$A$143</c:f>
              <c:numCache>
                <c:formatCode>General</c:formatCode>
                <c:ptCount val="142"/>
                <c:pt idx="0">
                  <c:v>-51</c:v>
                </c:pt>
                <c:pt idx="1">
                  <c:v>-50</c:v>
                </c:pt>
                <c:pt idx="2">
                  <c:v>-49</c:v>
                </c:pt>
                <c:pt idx="3">
                  <c:v>-48</c:v>
                </c:pt>
                <c:pt idx="4">
                  <c:v>-47</c:v>
                </c:pt>
                <c:pt idx="5">
                  <c:v>-46</c:v>
                </c:pt>
                <c:pt idx="6">
                  <c:v>-45</c:v>
                </c:pt>
                <c:pt idx="7">
                  <c:v>-44</c:v>
                </c:pt>
                <c:pt idx="8">
                  <c:v>-43</c:v>
                </c:pt>
                <c:pt idx="9">
                  <c:v>-42</c:v>
                </c:pt>
                <c:pt idx="10">
                  <c:v>-41</c:v>
                </c:pt>
                <c:pt idx="11">
                  <c:v>-40</c:v>
                </c:pt>
                <c:pt idx="12">
                  <c:v>-39</c:v>
                </c:pt>
                <c:pt idx="13">
                  <c:v>-38</c:v>
                </c:pt>
                <c:pt idx="14">
                  <c:v>-37</c:v>
                </c:pt>
                <c:pt idx="15">
                  <c:v>-36</c:v>
                </c:pt>
                <c:pt idx="16">
                  <c:v>-35</c:v>
                </c:pt>
                <c:pt idx="17">
                  <c:v>-34</c:v>
                </c:pt>
                <c:pt idx="18">
                  <c:v>-33</c:v>
                </c:pt>
                <c:pt idx="19">
                  <c:v>-32</c:v>
                </c:pt>
                <c:pt idx="20">
                  <c:v>-31</c:v>
                </c:pt>
                <c:pt idx="21">
                  <c:v>-30</c:v>
                </c:pt>
                <c:pt idx="22">
                  <c:v>-29</c:v>
                </c:pt>
                <c:pt idx="23">
                  <c:v>-28</c:v>
                </c:pt>
                <c:pt idx="24">
                  <c:v>-27</c:v>
                </c:pt>
                <c:pt idx="25">
                  <c:v>-26</c:v>
                </c:pt>
                <c:pt idx="26">
                  <c:v>-25</c:v>
                </c:pt>
                <c:pt idx="27">
                  <c:v>-24</c:v>
                </c:pt>
                <c:pt idx="28">
                  <c:v>-23</c:v>
                </c:pt>
                <c:pt idx="29">
                  <c:v>-22</c:v>
                </c:pt>
                <c:pt idx="30">
                  <c:v>-21</c:v>
                </c:pt>
                <c:pt idx="31">
                  <c:v>-20</c:v>
                </c:pt>
                <c:pt idx="32">
                  <c:v>-19</c:v>
                </c:pt>
                <c:pt idx="33">
                  <c:v>-18</c:v>
                </c:pt>
                <c:pt idx="34">
                  <c:v>-17</c:v>
                </c:pt>
                <c:pt idx="35">
                  <c:v>-16</c:v>
                </c:pt>
                <c:pt idx="36">
                  <c:v>-15</c:v>
                </c:pt>
                <c:pt idx="37">
                  <c:v>-14</c:v>
                </c:pt>
                <c:pt idx="38">
                  <c:v>-13</c:v>
                </c:pt>
                <c:pt idx="39">
                  <c:v>-12</c:v>
                </c:pt>
                <c:pt idx="40">
                  <c:v>-11</c:v>
                </c:pt>
                <c:pt idx="41">
                  <c:v>-10</c:v>
                </c:pt>
                <c:pt idx="42">
                  <c:v>-9</c:v>
                </c:pt>
                <c:pt idx="43">
                  <c:v>-8</c:v>
                </c:pt>
                <c:pt idx="44">
                  <c:v>-7</c:v>
                </c:pt>
                <c:pt idx="45">
                  <c:v>-6</c:v>
                </c:pt>
                <c:pt idx="46">
                  <c:v>-5</c:v>
                </c:pt>
                <c:pt idx="47">
                  <c:v>-4</c:v>
                </c:pt>
                <c:pt idx="48">
                  <c:v>-3</c:v>
                </c:pt>
                <c:pt idx="49">
                  <c:v>-2</c:v>
                </c:pt>
                <c:pt idx="50">
                  <c:v>-1</c:v>
                </c:pt>
                <c:pt idx="51">
                  <c:v>0</c:v>
                </c:pt>
                <c:pt idx="52">
                  <c:v>1</c:v>
                </c:pt>
                <c:pt idx="53">
                  <c:v>2</c:v>
                </c:pt>
                <c:pt idx="54">
                  <c:v>3</c:v>
                </c:pt>
                <c:pt idx="55">
                  <c:v>4</c:v>
                </c:pt>
                <c:pt idx="56">
                  <c:v>5</c:v>
                </c:pt>
                <c:pt idx="57">
                  <c:v>6</c:v>
                </c:pt>
                <c:pt idx="58">
                  <c:v>7</c:v>
                </c:pt>
                <c:pt idx="59">
                  <c:v>8</c:v>
                </c:pt>
                <c:pt idx="60">
                  <c:v>9</c:v>
                </c:pt>
                <c:pt idx="61">
                  <c:v>10</c:v>
                </c:pt>
                <c:pt idx="62">
                  <c:v>11</c:v>
                </c:pt>
                <c:pt idx="63">
                  <c:v>12</c:v>
                </c:pt>
                <c:pt idx="64">
                  <c:v>13</c:v>
                </c:pt>
                <c:pt idx="65">
                  <c:v>14</c:v>
                </c:pt>
                <c:pt idx="66">
                  <c:v>15</c:v>
                </c:pt>
                <c:pt idx="67">
                  <c:v>16</c:v>
                </c:pt>
                <c:pt idx="68">
                  <c:v>17</c:v>
                </c:pt>
                <c:pt idx="69">
                  <c:v>18</c:v>
                </c:pt>
                <c:pt idx="70">
                  <c:v>19</c:v>
                </c:pt>
                <c:pt idx="71">
                  <c:v>20</c:v>
                </c:pt>
                <c:pt idx="72">
                  <c:v>21</c:v>
                </c:pt>
                <c:pt idx="73">
                  <c:v>22</c:v>
                </c:pt>
                <c:pt idx="74">
                  <c:v>23</c:v>
                </c:pt>
                <c:pt idx="75">
                  <c:v>24</c:v>
                </c:pt>
                <c:pt idx="76">
                  <c:v>25</c:v>
                </c:pt>
                <c:pt idx="77">
                  <c:v>26</c:v>
                </c:pt>
                <c:pt idx="78">
                  <c:v>27</c:v>
                </c:pt>
                <c:pt idx="79">
                  <c:v>28</c:v>
                </c:pt>
                <c:pt idx="80">
                  <c:v>29</c:v>
                </c:pt>
                <c:pt idx="81">
                  <c:v>30</c:v>
                </c:pt>
                <c:pt idx="82">
                  <c:v>31</c:v>
                </c:pt>
                <c:pt idx="83">
                  <c:v>32</c:v>
                </c:pt>
                <c:pt idx="84">
                  <c:v>33</c:v>
                </c:pt>
                <c:pt idx="85">
                  <c:v>34</c:v>
                </c:pt>
                <c:pt idx="86">
                  <c:v>35</c:v>
                </c:pt>
                <c:pt idx="87">
                  <c:v>36</c:v>
                </c:pt>
                <c:pt idx="88">
                  <c:v>37</c:v>
                </c:pt>
                <c:pt idx="89">
                  <c:v>38</c:v>
                </c:pt>
                <c:pt idx="90">
                  <c:v>39</c:v>
                </c:pt>
                <c:pt idx="91">
                  <c:v>40</c:v>
                </c:pt>
                <c:pt idx="92">
                  <c:v>41</c:v>
                </c:pt>
                <c:pt idx="93">
                  <c:v>42</c:v>
                </c:pt>
                <c:pt idx="94">
                  <c:v>43</c:v>
                </c:pt>
                <c:pt idx="95">
                  <c:v>44</c:v>
                </c:pt>
                <c:pt idx="96">
                  <c:v>45</c:v>
                </c:pt>
                <c:pt idx="97">
                  <c:v>46</c:v>
                </c:pt>
                <c:pt idx="98">
                  <c:v>47</c:v>
                </c:pt>
                <c:pt idx="99">
                  <c:v>48</c:v>
                </c:pt>
                <c:pt idx="100">
                  <c:v>49</c:v>
                </c:pt>
                <c:pt idx="101">
                  <c:v>50</c:v>
                </c:pt>
                <c:pt idx="102">
                  <c:v>51</c:v>
                </c:pt>
                <c:pt idx="103">
                  <c:v>52</c:v>
                </c:pt>
                <c:pt idx="104">
                  <c:v>53</c:v>
                </c:pt>
                <c:pt idx="105">
                  <c:v>54</c:v>
                </c:pt>
                <c:pt idx="106">
                  <c:v>55</c:v>
                </c:pt>
                <c:pt idx="107">
                  <c:v>56</c:v>
                </c:pt>
                <c:pt idx="108">
                  <c:v>57</c:v>
                </c:pt>
                <c:pt idx="109">
                  <c:v>58</c:v>
                </c:pt>
                <c:pt idx="110">
                  <c:v>59</c:v>
                </c:pt>
                <c:pt idx="111">
                  <c:v>60</c:v>
                </c:pt>
                <c:pt idx="112">
                  <c:v>61</c:v>
                </c:pt>
                <c:pt idx="113">
                  <c:v>62</c:v>
                </c:pt>
                <c:pt idx="114">
                  <c:v>63</c:v>
                </c:pt>
                <c:pt idx="115">
                  <c:v>64</c:v>
                </c:pt>
                <c:pt idx="116">
                  <c:v>65</c:v>
                </c:pt>
                <c:pt idx="117">
                  <c:v>66</c:v>
                </c:pt>
                <c:pt idx="118">
                  <c:v>67</c:v>
                </c:pt>
                <c:pt idx="119">
                  <c:v>68</c:v>
                </c:pt>
                <c:pt idx="120">
                  <c:v>69</c:v>
                </c:pt>
                <c:pt idx="121">
                  <c:v>70</c:v>
                </c:pt>
                <c:pt idx="122">
                  <c:v>71</c:v>
                </c:pt>
                <c:pt idx="123">
                  <c:v>72</c:v>
                </c:pt>
                <c:pt idx="124">
                  <c:v>73</c:v>
                </c:pt>
                <c:pt idx="125">
                  <c:v>74</c:v>
                </c:pt>
                <c:pt idx="126">
                  <c:v>75</c:v>
                </c:pt>
                <c:pt idx="127">
                  <c:v>76</c:v>
                </c:pt>
                <c:pt idx="128">
                  <c:v>77</c:v>
                </c:pt>
                <c:pt idx="129">
                  <c:v>78</c:v>
                </c:pt>
                <c:pt idx="130">
                  <c:v>79</c:v>
                </c:pt>
                <c:pt idx="131">
                  <c:v>80</c:v>
                </c:pt>
                <c:pt idx="132">
                  <c:v>81</c:v>
                </c:pt>
                <c:pt idx="133">
                  <c:v>82</c:v>
                </c:pt>
                <c:pt idx="134">
                  <c:v>83</c:v>
                </c:pt>
                <c:pt idx="135">
                  <c:v>84</c:v>
                </c:pt>
                <c:pt idx="136">
                  <c:v>85</c:v>
                </c:pt>
                <c:pt idx="137">
                  <c:v>86</c:v>
                </c:pt>
                <c:pt idx="138">
                  <c:v>87</c:v>
                </c:pt>
                <c:pt idx="139">
                  <c:v>88</c:v>
                </c:pt>
                <c:pt idx="140">
                  <c:v>89</c:v>
                </c:pt>
                <c:pt idx="141">
                  <c:v>90</c:v>
                </c:pt>
              </c:numCache>
            </c:numRef>
          </c:xVal>
          <c:yVal>
            <c:numRef>
              <c:f>I!$B$2:$B$143</c:f>
              <c:numCache>
                <c:formatCode>0.00E+00</c:formatCode>
                <c:ptCount val="142"/>
                <c:pt idx="0">
                  <c:v>2.8027999999999999E-4</c:v>
                </c:pt>
                <c:pt idx="1">
                  <c:v>7.6857000000000002E-3</c:v>
                </c:pt>
                <c:pt idx="2">
                  <c:v>2.0107E-2</c:v>
                </c:pt>
                <c:pt idx="3">
                  <c:v>3.2502000000000003E-2</c:v>
                </c:pt>
                <c:pt idx="4">
                  <c:v>4.4957999999999998E-2</c:v>
                </c:pt>
                <c:pt idx="5">
                  <c:v>5.7731999999999999E-2</c:v>
                </c:pt>
                <c:pt idx="6">
                  <c:v>7.1106000000000003E-2</c:v>
                </c:pt>
                <c:pt idx="7">
                  <c:v>8.5000999999999993E-2</c:v>
                </c:pt>
                <c:pt idx="8">
                  <c:v>9.9972000000000005E-2</c:v>
                </c:pt>
                <c:pt idx="9">
                  <c:v>0.11564000000000001</c:v>
                </c:pt>
                <c:pt idx="10">
                  <c:v>0.13111999999999999</c:v>
                </c:pt>
                <c:pt idx="11">
                  <c:v>0.14749000000000001</c:v>
                </c:pt>
                <c:pt idx="12">
                  <c:v>0.16611999999999999</c:v>
                </c:pt>
                <c:pt idx="13">
                  <c:v>0.18542</c:v>
                </c:pt>
                <c:pt idx="14">
                  <c:v>0.2046</c:v>
                </c:pt>
                <c:pt idx="15">
                  <c:v>0.22531999999999999</c:v>
                </c:pt>
                <c:pt idx="16">
                  <c:v>0.24607000000000001</c:v>
                </c:pt>
                <c:pt idx="17">
                  <c:v>0.26772000000000001</c:v>
                </c:pt>
                <c:pt idx="18">
                  <c:v>0.28953000000000001</c:v>
                </c:pt>
                <c:pt idx="19">
                  <c:v>0.31179000000000001</c:v>
                </c:pt>
                <c:pt idx="20">
                  <c:v>0.33383000000000002</c:v>
                </c:pt>
                <c:pt idx="21">
                  <c:v>0.35687000000000002</c:v>
                </c:pt>
                <c:pt idx="22">
                  <c:v>0.38006000000000001</c:v>
                </c:pt>
                <c:pt idx="23">
                  <c:v>0.40276000000000001</c:v>
                </c:pt>
                <c:pt idx="24">
                  <c:v>0.42609999999999998</c:v>
                </c:pt>
                <c:pt idx="25">
                  <c:v>0.44994000000000001</c:v>
                </c:pt>
                <c:pt idx="26">
                  <c:v>0.47345999999999999</c:v>
                </c:pt>
                <c:pt idx="27">
                  <c:v>0.49684</c:v>
                </c:pt>
                <c:pt idx="28">
                  <c:v>0.51995999999999998</c:v>
                </c:pt>
                <c:pt idx="29">
                  <c:v>0.54291</c:v>
                </c:pt>
                <c:pt idx="30">
                  <c:v>0.56618999999999997</c:v>
                </c:pt>
                <c:pt idx="31">
                  <c:v>0.58928999999999998</c:v>
                </c:pt>
                <c:pt idx="32">
                  <c:v>0.61187999999999998</c:v>
                </c:pt>
                <c:pt idx="33">
                  <c:v>0.63441999999999998</c:v>
                </c:pt>
                <c:pt idx="34">
                  <c:v>0.65749999999999997</c:v>
                </c:pt>
                <c:pt idx="35">
                  <c:v>0.68023999999999996</c:v>
                </c:pt>
                <c:pt idx="36">
                  <c:v>0.70255999999999996</c:v>
                </c:pt>
                <c:pt idx="37">
                  <c:v>0.72443999999999997</c:v>
                </c:pt>
                <c:pt idx="38">
                  <c:v>0.74653000000000003</c:v>
                </c:pt>
                <c:pt idx="39">
                  <c:v>0.76859999999999995</c:v>
                </c:pt>
                <c:pt idx="40">
                  <c:v>0.79022999999999999</c:v>
                </c:pt>
                <c:pt idx="41">
                  <c:v>0.81189</c:v>
                </c:pt>
                <c:pt idx="42">
                  <c:v>0.83374000000000004</c:v>
                </c:pt>
                <c:pt idx="43">
                  <c:v>0.85504000000000002</c:v>
                </c:pt>
                <c:pt idx="44">
                  <c:v>0.87636999999999998</c:v>
                </c:pt>
                <c:pt idx="45">
                  <c:v>0.89748000000000006</c:v>
                </c:pt>
                <c:pt idx="46">
                  <c:v>0.91859999999999997</c:v>
                </c:pt>
                <c:pt idx="47">
                  <c:v>0.93930999999999998</c:v>
                </c:pt>
                <c:pt idx="48">
                  <c:v>0.95986000000000005</c:v>
                </c:pt>
                <c:pt idx="49">
                  <c:v>0.98029999999999995</c:v>
                </c:pt>
                <c:pt idx="50">
                  <c:v>1.0003</c:v>
                </c:pt>
                <c:pt idx="51">
                  <c:v>1.0201</c:v>
                </c:pt>
                <c:pt idx="52">
                  <c:v>1.0392999999999999</c:v>
                </c:pt>
                <c:pt idx="53">
                  <c:v>1.0585</c:v>
                </c:pt>
                <c:pt idx="54">
                  <c:v>1.0769</c:v>
                </c:pt>
                <c:pt idx="55">
                  <c:v>1.0948</c:v>
                </c:pt>
                <c:pt idx="56">
                  <c:v>1.1124000000000001</c:v>
                </c:pt>
                <c:pt idx="57">
                  <c:v>1.1295999999999999</c:v>
                </c:pt>
                <c:pt idx="58">
                  <c:v>1.1462000000000001</c:v>
                </c:pt>
                <c:pt idx="59">
                  <c:v>1.1619999999999999</c:v>
                </c:pt>
                <c:pt idx="60">
                  <c:v>1.1777</c:v>
                </c:pt>
                <c:pt idx="61">
                  <c:v>1.1923999999999999</c:v>
                </c:pt>
                <c:pt idx="62">
                  <c:v>1.2067000000000001</c:v>
                </c:pt>
                <c:pt idx="63">
                  <c:v>1.2202</c:v>
                </c:pt>
                <c:pt idx="64">
                  <c:v>1.2333000000000001</c:v>
                </c:pt>
                <c:pt idx="65">
                  <c:v>1.2457</c:v>
                </c:pt>
                <c:pt idx="66">
                  <c:v>1.2578</c:v>
                </c:pt>
                <c:pt idx="67">
                  <c:v>1.2688999999999999</c:v>
                </c:pt>
                <c:pt idx="68">
                  <c:v>1.2790999999999999</c:v>
                </c:pt>
                <c:pt idx="69">
                  <c:v>1.2897000000000001</c:v>
                </c:pt>
                <c:pt idx="70">
                  <c:v>1.2991999999999999</c:v>
                </c:pt>
                <c:pt idx="71">
                  <c:v>1.3082</c:v>
                </c:pt>
                <c:pt idx="72">
                  <c:v>1.3166</c:v>
                </c:pt>
                <c:pt idx="73">
                  <c:v>1.3247</c:v>
                </c:pt>
                <c:pt idx="74">
                  <c:v>1.3321000000000001</c:v>
                </c:pt>
                <c:pt idx="75">
                  <c:v>1.3391</c:v>
                </c:pt>
                <c:pt idx="76">
                  <c:v>1.3456999999999999</c:v>
                </c:pt>
                <c:pt idx="77">
                  <c:v>1.3517999999999999</c:v>
                </c:pt>
                <c:pt idx="78">
                  <c:v>1.3574999999999999</c:v>
                </c:pt>
                <c:pt idx="79">
                  <c:v>1.3628</c:v>
                </c:pt>
                <c:pt idx="80">
                  <c:v>1.3675999999999999</c:v>
                </c:pt>
                <c:pt idx="81">
                  <c:v>1.3721000000000001</c:v>
                </c:pt>
                <c:pt idx="82">
                  <c:v>1.3762000000000001</c:v>
                </c:pt>
                <c:pt idx="83">
                  <c:v>1.38</c:v>
                </c:pt>
                <c:pt idx="84">
                  <c:v>1.3834</c:v>
                </c:pt>
                <c:pt idx="85">
                  <c:v>1.3866000000000001</c:v>
                </c:pt>
                <c:pt idx="86">
                  <c:v>1.3895</c:v>
                </c:pt>
                <c:pt idx="87">
                  <c:v>1.3920999999999999</c:v>
                </c:pt>
                <c:pt idx="88">
                  <c:v>1.3945000000000001</c:v>
                </c:pt>
                <c:pt idx="89">
                  <c:v>1.3965000000000001</c:v>
                </c:pt>
                <c:pt idx="90">
                  <c:v>1.3983000000000001</c:v>
                </c:pt>
                <c:pt idx="91">
                  <c:v>1.3996999999999999</c:v>
                </c:pt>
                <c:pt idx="92">
                  <c:v>1.4009</c:v>
                </c:pt>
                <c:pt idx="93">
                  <c:v>1.4017999999999999</c:v>
                </c:pt>
                <c:pt idx="94">
                  <c:v>1.4025000000000001</c:v>
                </c:pt>
                <c:pt idx="95">
                  <c:v>1.4028</c:v>
                </c:pt>
                <c:pt idx="96">
                  <c:v>1.4029</c:v>
                </c:pt>
                <c:pt idx="97">
                  <c:v>1.4021999999999999</c:v>
                </c:pt>
                <c:pt idx="98">
                  <c:v>1.4020999999999999</c:v>
                </c:pt>
                <c:pt idx="99">
                  <c:v>1.3922000000000001</c:v>
                </c:pt>
                <c:pt idx="100">
                  <c:v>1.3372999999999999</c:v>
                </c:pt>
                <c:pt idx="101">
                  <c:v>1.268</c:v>
                </c:pt>
                <c:pt idx="102">
                  <c:v>1.2138</c:v>
                </c:pt>
                <c:pt idx="103">
                  <c:v>1.1554</c:v>
                </c:pt>
                <c:pt idx="104">
                  <c:v>1.0524</c:v>
                </c:pt>
                <c:pt idx="105">
                  <c:v>0.97538999999999998</c:v>
                </c:pt>
                <c:pt idx="106">
                  <c:v>0.89095000000000002</c:v>
                </c:pt>
                <c:pt idx="107">
                  <c:v>0.85168999999999995</c:v>
                </c:pt>
                <c:pt idx="108">
                  <c:v>0.75700999999999996</c:v>
                </c:pt>
                <c:pt idx="109">
                  <c:v>0.70889999999999997</c:v>
                </c:pt>
                <c:pt idx="110">
                  <c:v>0.65242999999999995</c:v>
                </c:pt>
                <c:pt idx="111">
                  <c:v>0.59977000000000003</c:v>
                </c:pt>
                <c:pt idx="112">
                  <c:v>0.6028</c:v>
                </c:pt>
                <c:pt idx="113">
                  <c:v>0.54925000000000002</c:v>
                </c:pt>
                <c:pt idx="114">
                  <c:v>0.49345</c:v>
                </c:pt>
                <c:pt idx="115">
                  <c:v>0.33609</c:v>
                </c:pt>
                <c:pt idx="116">
                  <c:v>0.33312999999999998</c:v>
                </c:pt>
                <c:pt idx="117">
                  <c:v>0.25880999999999998</c:v>
                </c:pt>
                <c:pt idx="118">
                  <c:v>0.59335000000000004</c:v>
                </c:pt>
                <c:pt idx="119">
                  <c:v>0.25346999999999997</c:v>
                </c:pt>
                <c:pt idx="120">
                  <c:v>0.23511000000000001</c:v>
                </c:pt>
                <c:pt idx="121">
                  <c:v>0.23363</c:v>
                </c:pt>
                <c:pt idx="122">
                  <c:v>0.25945000000000001</c:v>
                </c:pt>
                <c:pt idx="123">
                  <c:v>0.21489</c:v>
                </c:pt>
                <c:pt idx="124">
                  <c:v>0.23341000000000001</c:v>
                </c:pt>
                <c:pt idx="125">
                  <c:v>0.18415999999999999</c:v>
                </c:pt>
                <c:pt idx="126">
                  <c:v>0.17560000000000001</c:v>
                </c:pt>
                <c:pt idx="127">
                  <c:v>0.13316</c:v>
                </c:pt>
                <c:pt idx="128">
                  <c:v>0.31307000000000001</c:v>
                </c:pt>
                <c:pt idx="129">
                  <c:v>0.16854</c:v>
                </c:pt>
                <c:pt idx="130">
                  <c:v>0.17688999999999999</c:v>
                </c:pt>
                <c:pt idx="131">
                  <c:v>0.11386</c:v>
                </c:pt>
                <c:pt idx="132">
                  <c:v>3.2167000000000001E-2</c:v>
                </c:pt>
                <c:pt idx="133">
                  <c:v>9.0194999999999997E-3</c:v>
                </c:pt>
                <c:pt idx="134">
                  <c:v>1.5288000000000001E-3</c:v>
                </c:pt>
                <c:pt idx="135">
                  <c:v>6.2076000000000004E-4</c:v>
                </c:pt>
                <c:pt idx="136">
                  <c:v>5.9232000000000002E-4</c:v>
                </c:pt>
                <c:pt idx="137">
                  <c:v>0</c:v>
                </c:pt>
                <c:pt idx="138">
                  <c:v>0</c:v>
                </c:pt>
                <c:pt idx="139">
                  <c:v>0</c:v>
                </c:pt>
                <c:pt idx="140">
                  <c:v>0</c:v>
                </c:pt>
                <c:pt idx="141">
                  <c:v>0</c:v>
                </c:pt>
              </c:numCache>
            </c:numRef>
          </c:yVal>
          <c:smooth val="0"/>
        </c:ser>
        <c:ser>
          <c:idx val="2"/>
          <c:order val="2"/>
          <c:tx>
            <c:v>Meas 62%</c:v>
          </c:tx>
          <c:spPr>
            <a:ln w="28575">
              <a:solidFill>
                <a:schemeClr val="accent3">
                  <a:lumMod val="75000"/>
                </a:schemeClr>
              </a:solidFill>
            </a:ln>
          </c:spPr>
          <c:marker>
            <c:symbol val="triangle"/>
            <c:size val="4"/>
          </c:marker>
          <c:xVal>
            <c:numRef>
              <c:f>Measurements!$S$2:$S$99</c:f>
              <c:numCache>
                <c:formatCode>General</c:formatCode>
                <c:ptCount val="98"/>
                <c:pt idx="0">
                  <c:v>117</c:v>
                </c:pt>
                <c:pt idx="1">
                  <c:v>115</c:v>
                </c:pt>
                <c:pt idx="2">
                  <c:v>113</c:v>
                </c:pt>
                <c:pt idx="3">
                  <c:v>111</c:v>
                </c:pt>
                <c:pt idx="4">
                  <c:v>109</c:v>
                </c:pt>
                <c:pt idx="5">
                  <c:v>107</c:v>
                </c:pt>
                <c:pt idx="6">
                  <c:v>105</c:v>
                </c:pt>
                <c:pt idx="7">
                  <c:v>103</c:v>
                </c:pt>
                <c:pt idx="8">
                  <c:v>101</c:v>
                </c:pt>
                <c:pt idx="9">
                  <c:v>99</c:v>
                </c:pt>
                <c:pt idx="10">
                  <c:v>97</c:v>
                </c:pt>
                <c:pt idx="11">
                  <c:v>95</c:v>
                </c:pt>
                <c:pt idx="12">
                  <c:v>93</c:v>
                </c:pt>
                <c:pt idx="13">
                  <c:v>91</c:v>
                </c:pt>
                <c:pt idx="14">
                  <c:v>89</c:v>
                </c:pt>
                <c:pt idx="15">
                  <c:v>87</c:v>
                </c:pt>
                <c:pt idx="16">
                  <c:v>85</c:v>
                </c:pt>
                <c:pt idx="17">
                  <c:v>83</c:v>
                </c:pt>
                <c:pt idx="18">
                  <c:v>81</c:v>
                </c:pt>
                <c:pt idx="19">
                  <c:v>79</c:v>
                </c:pt>
                <c:pt idx="20">
                  <c:v>77</c:v>
                </c:pt>
                <c:pt idx="21">
                  <c:v>75</c:v>
                </c:pt>
                <c:pt idx="22">
                  <c:v>73</c:v>
                </c:pt>
                <c:pt idx="23">
                  <c:v>71</c:v>
                </c:pt>
                <c:pt idx="24">
                  <c:v>69</c:v>
                </c:pt>
                <c:pt idx="25">
                  <c:v>67</c:v>
                </c:pt>
                <c:pt idx="26">
                  <c:v>65</c:v>
                </c:pt>
                <c:pt idx="27">
                  <c:v>63</c:v>
                </c:pt>
                <c:pt idx="28">
                  <c:v>61</c:v>
                </c:pt>
                <c:pt idx="29">
                  <c:v>59</c:v>
                </c:pt>
                <c:pt idx="30">
                  <c:v>57</c:v>
                </c:pt>
                <c:pt idx="31">
                  <c:v>55</c:v>
                </c:pt>
                <c:pt idx="32">
                  <c:v>53</c:v>
                </c:pt>
                <c:pt idx="33">
                  <c:v>51</c:v>
                </c:pt>
                <c:pt idx="34">
                  <c:v>49</c:v>
                </c:pt>
                <c:pt idx="35">
                  <c:v>47</c:v>
                </c:pt>
                <c:pt idx="36">
                  <c:v>45</c:v>
                </c:pt>
                <c:pt idx="37">
                  <c:v>43</c:v>
                </c:pt>
                <c:pt idx="38">
                  <c:v>41</c:v>
                </c:pt>
                <c:pt idx="39">
                  <c:v>39</c:v>
                </c:pt>
                <c:pt idx="40">
                  <c:v>37</c:v>
                </c:pt>
                <c:pt idx="41">
                  <c:v>35</c:v>
                </c:pt>
                <c:pt idx="42">
                  <c:v>33</c:v>
                </c:pt>
                <c:pt idx="43">
                  <c:v>31</c:v>
                </c:pt>
                <c:pt idx="44">
                  <c:v>29</c:v>
                </c:pt>
                <c:pt idx="45">
                  <c:v>27</c:v>
                </c:pt>
                <c:pt idx="46">
                  <c:v>25</c:v>
                </c:pt>
                <c:pt idx="47">
                  <c:v>23</c:v>
                </c:pt>
                <c:pt idx="48">
                  <c:v>21</c:v>
                </c:pt>
                <c:pt idx="49">
                  <c:v>19</c:v>
                </c:pt>
                <c:pt idx="50">
                  <c:v>17</c:v>
                </c:pt>
                <c:pt idx="51">
                  <c:v>15</c:v>
                </c:pt>
                <c:pt idx="52">
                  <c:v>13</c:v>
                </c:pt>
                <c:pt idx="53">
                  <c:v>11</c:v>
                </c:pt>
                <c:pt idx="54">
                  <c:v>9</c:v>
                </c:pt>
                <c:pt idx="55">
                  <c:v>7</c:v>
                </c:pt>
                <c:pt idx="56">
                  <c:v>5</c:v>
                </c:pt>
                <c:pt idx="57">
                  <c:v>3</c:v>
                </c:pt>
                <c:pt idx="58">
                  <c:v>1</c:v>
                </c:pt>
                <c:pt idx="59">
                  <c:v>-1</c:v>
                </c:pt>
                <c:pt idx="60">
                  <c:v>-3</c:v>
                </c:pt>
                <c:pt idx="61">
                  <c:v>-5</c:v>
                </c:pt>
                <c:pt idx="62">
                  <c:v>-7</c:v>
                </c:pt>
                <c:pt idx="63">
                  <c:v>-9</c:v>
                </c:pt>
                <c:pt idx="64">
                  <c:v>-11</c:v>
                </c:pt>
                <c:pt idx="65">
                  <c:v>-13</c:v>
                </c:pt>
                <c:pt idx="66">
                  <c:v>-15</c:v>
                </c:pt>
                <c:pt idx="67">
                  <c:v>-17</c:v>
                </c:pt>
                <c:pt idx="68">
                  <c:v>-19</c:v>
                </c:pt>
                <c:pt idx="69">
                  <c:v>-21</c:v>
                </c:pt>
                <c:pt idx="70">
                  <c:v>-23</c:v>
                </c:pt>
                <c:pt idx="71">
                  <c:v>-25</c:v>
                </c:pt>
                <c:pt idx="72">
                  <c:v>-27</c:v>
                </c:pt>
                <c:pt idx="73">
                  <c:v>-29</c:v>
                </c:pt>
                <c:pt idx="74">
                  <c:v>-31</c:v>
                </c:pt>
                <c:pt idx="75">
                  <c:v>-33</c:v>
                </c:pt>
                <c:pt idx="76">
                  <c:v>-35</c:v>
                </c:pt>
                <c:pt idx="77">
                  <c:v>-37</c:v>
                </c:pt>
                <c:pt idx="78">
                  <c:v>-39</c:v>
                </c:pt>
                <c:pt idx="79">
                  <c:v>-41</c:v>
                </c:pt>
                <c:pt idx="80">
                  <c:v>-43</c:v>
                </c:pt>
                <c:pt idx="81">
                  <c:v>-45</c:v>
                </c:pt>
                <c:pt idx="82">
                  <c:v>-47</c:v>
                </c:pt>
                <c:pt idx="83">
                  <c:v>-49</c:v>
                </c:pt>
                <c:pt idx="84">
                  <c:v>-51</c:v>
                </c:pt>
                <c:pt idx="85">
                  <c:v>-53</c:v>
                </c:pt>
                <c:pt idx="86">
                  <c:v>-55</c:v>
                </c:pt>
                <c:pt idx="87">
                  <c:v>-57</c:v>
                </c:pt>
                <c:pt idx="88">
                  <c:v>-59</c:v>
                </c:pt>
                <c:pt idx="89">
                  <c:v>-61</c:v>
                </c:pt>
                <c:pt idx="90">
                  <c:v>-63</c:v>
                </c:pt>
                <c:pt idx="91">
                  <c:v>-65</c:v>
                </c:pt>
                <c:pt idx="92">
                  <c:v>-67</c:v>
                </c:pt>
                <c:pt idx="93">
                  <c:v>-69</c:v>
                </c:pt>
                <c:pt idx="94">
                  <c:v>-71</c:v>
                </c:pt>
                <c:pt idx="95">
                  <c:v>-73</c:v>
                </c:pt>
                <c:pt idx="96">
                  <c:v>-75</c:v>
                </c:pt>
                <c:pt idx="97">
                  <c:v>-77</c:v>
                </c:pt>
              </c:numCache>
            </c:numRef>
          </c:xVal>
          <c:yVal>
            <c:numRef>
              <c:f>Measurements!$T$2:$T$99</c:f>
              <c:numCache>
                <c:formatCode>General</c:formatCode>
                <c:ptCount val="98"/>
                <c:pt idx="0">
                  <c:v>-8.5693E-4</c:v>
                </c:pt>
                <c:pt idx="1">
                  <c:v>2.4635999999999998E-2</c:v>
                </c:pt>
                <c:pt idx="2">
                  <c:v>1.3090999999999998E-2</c:v>
                </c:pt>
                <c:pt idx="3">
                  <c:v>-6.999E-3</c:v>
                </c:pt>
                <c:pt idx="4">
                  <c:v>5.4739000000000003E-3</c:v>
                </c:pt>
                <c:pt idx="5">
                  <c:v>-1.1554E-2</c:v>
                </c:pt>
                <c:pt idx="6">
                  <c:v>-5.0042000000000003E-3</c:v>
                </c:pt>
                <c:pt idx="7">
                  <c:v>-4.6242000000000002E-3</c:v>
                </c:pt>
                <c:pt idx="8">
                  <c:v>1.9038999999999998E-3</c:v>
                </c:pt>
                <c:pt idx="9">
                  <c:v>7.1677999999999993E-3</c:v>
                </c:pt>
                <c:pt idx="10">
                  <c:v>9.6497E-4</c:v>
                </c:pt>
                <c:pt idx="11">
                  <c:v>-5.8757999999999996E-3</c:v>
                </c:pt>
                <c:pt idx="12">
                  <c:v>1.7617999999999998E-2</c:v>
                </c:pt>
                <c:pt idx="13">
                  <c:v>1.0917E-2</c:v>
                </c:pt>
                <c:pt idx="14">
                  <c:v>-2.6349000000000001E-2</c:v>
                </c:pt>
                <c:pt idx="15">
                  <c:v>-3.4743E-3</c:v>
                </c:pt>
                <c:pt idx="16">
                  <c:v>2.3783000000000002E-2</c:v>
                </c:pt>
                <c:pt idx="17">
                  <c:v>2.9397E-2</c:v>
                </c:pt>
                <c:pt idx="18">
                  <c:v>0.12337999999999999</c:v>
                </c:pt>
                <c:pt idx="19">
                  <c:v>0.191</c:v>
                </c:pt>
                <c:pt idx="20">
                  <c:v>0.35954000000000003</c:v>
                </c:pt>
                <c:pt idx="21">
                  <c:v>0.40195999999999998</c:v>
                </c:pt>
                <c:pt idx="22">
                  <c:v>0.46833999999999998</c:v>
                </c:pt>
                <c:pt idx="23">
                  <c:v>0.48563999999999996</c:v>
                </c:pt>
                <c:pt idx="24">
                  <c:v>0.51448000000000005</c:v>
                </c:pt>
                <c:pt idx="25">
                  <c:v>0.52534000000000003</c:v>
                </c:pt>
                <c:pt idx="26">
                  <c:v>0.50205</c:v>
                </c:pt>
                <c:pt idx="27">
                  <c:v>0.48346</c:v>
                </c:pt>
                <c:pt idx="28">
                  <c:v>0.52700000000000002</c:v>
                </c:pt>
                <c:pt idx="29">
                  <c:v>0.63780999999999999</c:v>
                </c:pt>
                <c:pt idx="30">
                  <c:v>0.75988999999999995</c:v>
                </c:pt>
                <c:pt idx="31">
                  <c:v>0.86878</c:v>
                </c:pt>
                <c:pt idx="32">
                  <c:v>0.96272000000000002</c:v>
                </c:pt>
                <c:pt idx="33">
                  <c:v>1.0449000000000002</c:v>
                </c:pt>
                <c:pt idx="34">
                  <c:v>1.1064000000000001</c:v>
                </c:pt>
                <c:pt idx="35">
                  <c:v>1.127</c:v>
                </c:pt>
                <c:pt idx="36">
                  <c:v>1.1097999999999999</c:v>
                </c:pt>
                <c:pt idx="37">
                  <c:v>1.1314000000000002</c:v>
                </c:pt>
                <c:pt idx="38">
                  <c:v>1.1092</c:v>
                </c:pt>
                <c:pt idx="39">
                  <c:v>1.0935999999999999</c:v>
                </c:pt>
                <c:pt idx="40">
                  <c:v>1.071</c:v>
                </c:pt>
                <c:pt idx="41">
                  <c:v>1.0864</c:v>
                </c:pt>
                <c:pt idx="42">
                  <c:v>1.1137000000000001</c:v>
                </c:pt>
                <c:pt idx="43">
                  <c:v>1.0985999999999998</c:v>
                </c:pt>
                <c:pt idx="44">
                  <c:v>1.1182000000000001</c:v>
                </c:pt>
                <c:pt idx="45">
                  <c:v>1.1105999999999998</c:v>
                </c:pt>
                <c:pt idx="46">
                  <c:v>1.1105999999999998</c:v>
                </c:pt>
                <c:pt idx="47">
                  <c:v>1.121</c:v>
                </c:pt>
                <c:pt idx="48">
                  <c:v>1.0806</c:v>
                </c:pt>
                <c:pt idx="49">
                  <c:v>1.0668</c:v>
                </c:pt>
                <c:pt idx="50">
                  <c:v>1.0648</c:v>
                </c:pt>
                <c:pt idx="51">
                  <c:v>1.0690999999999999</c:v>
                </c:pt>
                <c:pt idx="52">
                  <c:v>1.0500999999999998</c:v>
                </c:pt>
                <c:pt idx="53">
                  <c:v>1.0402</c:v>
                </c:pt>
                <c:pt idx="54">
                  <c:v>1.0310999999999999</c:v>
                </c:pt>
                <c:pt idx="55">
                  <c:v>1</c:v>
                </c:pt>
                <c:pt idx="56">
                  <c:v>0.97998000000000007</c:v>
                </c:pt>
                <c:pt idx="57">
                  <c:v>0.95584000000000002</c:v>
                </c:pt>
                <c:pt idx="58">
                  <c:v>0.93894000000000011</c:v>
                </c:pt>
                <c:pt idx="59">
                  <c:v>0.91237999999999997</c:v>
                </c:pt>
                <c:pt idx="60">
                  <c:v>0.86791999999999991</c:v>
                </c:pt>
                <c:pt idx="61">
                  <c:v>0.85694000000000004</c:v>
                </c:pt>
                <c:pt idx="62">
                  <c:v>0.80811999999999995</c:v>
                </c:pt>
                <c:pt idx="63">
                  <c:v>0.80130999999999997</c:v>
                </c:pt>
                <c:pt idx="64">
                  <c:v>0.75336000000000003</c:v>
                </c:pt>
                <c:pt idx="65">
                  <c:v>0.70605999999999991</c:v>
                </c:pt>
                <c:pt idx="66">
                  <c:v>0.68407000000000007</c:v>
                </c:pt>
                <c:pt idx="67">
                  <c:v>0.64161000000000001</c:v>
                </c:pt>
                <c:pt idx="68">
                  <c:v>0.59009</c:v>
                </c:pt>
                <c:pt idx="69">
                  <c:v>0.51088</c:v>
                </c:pt>
                <c:pt idx="70">
                  <c:v>0.47688999999999998</c:v>
                </c:pt>
                <c:pt idx="71">
                  <c:v>0.40838999999999998</c:v>
                </c:pt>
                <c:pt idx="72">
                  <c:v>0.37670999999999999</c:v>
                </c:pt>
                <c:pt idx="73">
                  <c:v>0.33332000000000001</c:v>
                </c:pt>
                <c:pt idx="74">
                  <c:v>0.30898999999999999</c:v>
                </c:pt>
                <c:pt idx="75">
                  <c:v>0.25187999999999999</c:v>
                </c:pt>
                <c:pt idx="76">
                  <c:v>0.2228</c:v>
                </c:pt>
                <c:pt idx="77">
                  <c:v>0.20594999999999999</c:v>
                </c:pt>
                <c:pt idx="78">
                  <c:v>0.14283999999999999</c:v>
                </c:pt>
                <c:pt idx="79">
                  <c:v>0.13600999999999999</c:v>
                </c:pt>
                <c:pt idx="80">
                  <c:v>8.9251000000000011E-2</c:v>
                </c:pt>
                <c:pt idx="81">
                  <c:v>4.5781000000000002E-2</c:v>
                </c:pt>
                <c:pt idx="82">
                  <c:v>6.0475000000000001E-2</c:v>
                </c:pt>
                <c:pt idx="83">
                  <c:v>4.2315E-3</c:v>
                </c:pt>
                <c:pt idx="84">
                  <c:v>-1.3689E-2</c:v>
                </c:pt>
                <c:pt idx="85">
                  <c:v>2.7442E-3</c:v>
                </c:pt>
                <c:pt idx="86">
                  <c:v>-4.7362000000000003E-3</c:v>
                </c:pt>
                <c:pt idx="87">
                  <c:v>-5.5290999999999995E-3</c:v>
                </c:pt>
                <c:pt idx="88">
                  <c:v>-2.6804000000000003E-3</c:v>
                </c:pt>
                <c:pt idx="89">
                  <c:v>6.9508999999999994E-3</c:v>
                </c:pt>
                <c:pt idx="90">
                  <c:v>2.0168999999999999E-2</c:v>
                </c:pt>
                <c:pt idx="91">
                  <c:v>2.0034E-2</c:v>
                </c:pt>
                <c:pt idx="92">
                  <c:v>6.1234000000000002E-3</c:v>
                </c:pt>
                <c:pt idx="93">
                  <c:v>1.5247999999999999E-2</c:v>
                </c:pt>
                <c:pt idx="94">
                  <c:v>-7.6253000000000009E-4</c:v>
                </c:pt>
                <c:pt idx="95">
                  <c:v>2.4277999999999999E-3</c:v>
                </c:pt>
                <c:pt idx="96">
                  <c:v>1.8169000000000001E-2</c:v>
                </c:pt>
                <c:pt idx="97">
                  <c:v>-1.1516E-2</c:v>
                </c:pt>
              </c:numCache>
            </c:numRef>
          </c:yVal>
          <c:smooth val="0"/>
        </c:ser>
        <c:ser>
          <c:idx val="3"/>
          <c:order val="3"/>
          <c:tx>
            <c:v>Meas 100%</c:v>
          </c:tx>
          <c:spPr>
            <a:ln w="28575">
              <a:solidFill>
                <a:schemeClr val="accent4">
                  <a:lumMod val="75000"/>
                  <a:alpha val="62000"/>
                </a:schemeClr>
              </a:solidFill>
            </a:ln>
          </c:spPr>
          <c:marker>
            <c:symbol val="x"/>
            <c:size val="4"/>
          </c:marker>
          <c:xVal>
            <c:numRef>
              <c:f>Measurements!$P$2:$P$46</c:f>
              <c:numCache>
                <c:formatCode>General</c:formatCode>
                <c:ptCount val="45"/>
                <c:pt idx="0">
                  <c:v>119</c:v>
                </c:pt>
                <c:pt idx="1">
                  <c:v>114</c:v>
                </c:pt>
                <c:pt idx="2">
                  <c:v>109</c:v>
                </c:pt>
                <c:pt idx="3">
                  <c:v>104</c:v>
                </c:pt>
                <c:pt idx="4">
                  <c:v>99</c:v>
                </c:pt>
                <c:pt idx="5">
                  <c:v>94</c:v>
                </c:pt>
                <c:pt idx="6">
                  <c:v>89</c:v>
                </c:pt>
                <c:pt idx="7">
                  <c:v>84</c:v>
                </c:pt>
                <c:pt idx="8">
                  <c:v>79</c:v>
                </c:pt>
                <c:pt idx="9">
                  <c:v>74</c:v>
                </c:pt>
                <c:pt idx="10">
                  <c:v>69</c:v>
                </c:pt>
                <c:pt idx="11">
                  <c:v>64</c:v>
                </c:pt>
                <c:pt idx="12">
                  <c:v>59</c:v>
                </c:pt>
                <c:pt idx="13">
                  <c:v>54</c:v>
                </c:pt>
                <c:pt idx="14">
                  <c:v>49</c:v>
                </c:pt>
                <c:pt idx="15">
                  <c:v>44</c:v>
                </c:pt>
                <c:pt idx="16">
                  <c:v>39</c:v>
                </c:pt>
                <c:pt idx="17">
                  <c:v>34</c:v>
                </c:pt>
                <c:pt idx="18">
                  <c:v>29</c:v>
                </c:pt>
                <c:pt idx="19">
                  <c:v>24</c:v>
                </c:pt>
                <c:pt idx="20">
                  <c:v>19</c:v>
                </c:pt>
                <c:pt idx="21">
                  <c:v>14</c:v>
                </c:pt>
                <c:pt idx="22">
                  <c:v>9</c:v>
                </c:pt>
                <c:pt idx="23">
                  <c:v>4</c:v>
                </c:pt>
                <c:pt idx="24">
                  <c:v>-1</c:v>
                </c:pt>
                <c:pt idx="25">
                  <c:v>-6</c:v>
                </c:pt>
                <c:pt idx="26">
                  <c:v>-11</c:v>
                </c:pt>
                <c:pt idx="27">
                  <c:v>-16</c:v>
                </c:pt>
                <c:pt idx="28">
                  <c:v>-21</c:v>
                </c:pt>
                <c:pt idx="29">
                  <c:v>-26</c:v>
                </c:pt>
                <c:pt idx="30">
                  <c:v>-31</c:v>
                </c:pt>
                <c:pt idx="31">
                  <c:v>-36</c:v>
                </c:pt>
                <c:pt idx="32">
                  <c:v>-41</c:v>
                </c:pt>
                <c:pt idx="33">
                  <c:v>-46</c:v>
                </c:pt>
                <c:pt idx="34">
                  <c:v>-51</c:v>
                </c:pt>
                <c:pt idx="35">
                  <c:v>-56</c:v>
                </c:pt>
                <c:pt idx="36">
                  <c:v>-61</c:v>
                </c:pt>
                <c:pt idx="37">
                  <c:v>-66</c:v>
                </c:pt>
                <c:pt idx="38">
                  <c:v>-71</c:v>
                </c:pt>
                <c:pt idx="39">
                  <c:v>-76</c:v>
                </c:pt>
                <c:pt idx="40">
                  <c:v>-81</c:v>
                </c:pt>
                <c:pt idx="41">
                  <c:v>-86</c:v>
                </c:pt>
                <c:pt idx="42">
                  <c:v>-91</c:v>
                </c:pt>
                <c:pt idx="43">
                  <c:v>-96</c:v>
                </c:pt>
                <c:pt idx="44">
                  <c:v>-101</c:v>
                </c:pt>
              </c:numCache>
            </c:numRef>
          </c:xVal>
          <c:yVal>
            <c:numRef>
              <c:f>Measurements!$Q$2:$Q$46</c:f>
              <c:numCache>
                <c:formatCode>General</c:formatCode>
                <c:ptCount val="45"/>
                <c:pt idx="0">
                  <c:v>-9.9240999999999999E-4</c:v>
                </c:pt>
                <c:pt idx="1">
                  <c:v>1.7795000000000002E-2</c:v>
                </c:pt>
                <c:pt idx="2">
                  <c:v>4.4387000000000003E-3</c:v>
                </c:pt>
                <c:pt idx="3">
                  <c:v>1.7824000000000003E-2</c:v>
                </c:pt>
                <c:pt idx="4">
                  <c:v>-5.2957999999999997E-5</c:v>
                </c:pt>
                <c:pt idx="5">
                  <c:v>1.3380000000000001E-2</c:v>
                </c:pt>
                <c:pt idx="6">
                  <c:v>6.2202999999999998E-3</c:v>
                </c:pt>
                <c:pt idx="7">
                  <c:v>7.9726000000000005E-2</c:v>
                </c:pt>
                <c:pt idx="8">
                  <c:v>0.38200000000000001</c:v>
                </c:pt>
                <c:pt idx="9">
                  <c:v>0.47774</c:v>
                </c:pt>
                <c:pt idx="10">
                  <c:v>0.60147000000000006</c:v>
                </c:pt>
                <c:pt idx="11">
                  <c:v>0.59467999999999999</c:v>
                </c:pt>
                <c:pt idx="12">
                  <c:v>0.84330999999999989</c:v>
                </c:pt>
                <c:pt idx="13">
                  <c:v>1.2049000000000001</c:v>
                </c:pt>
                <c:pt idx="14">
                  <c:v>1.3922999999999999</c:v>
                </c:pt>
                <c:pt idx="15">
                  <c:v>1.4669000000000001</c:v>
                </c:pt>
                <c:pt idx="16">
                  <c:v>1.4435</c:v>
                </c:pt>
                <c:pt idx="17">
                  <c:v>1.4330000000000001</c:v>
                </c:pt>
                <c:pt idx="18">
                  <c:v>1.4110999999999998</c:v>
                </c:pt>
                <c:pt idx="19">
                  <c:v>1.3680000000000001</c:v>
                </c:pt>
                <c:pt idx="20">
                  <c:v>1.3150999999999999</c:v>
                </c:pt>
                <c:pt idx="21">
                  <c:v>1.2532000000000001</c:v>
                </c:pt>
                <c:pt idx="22">
                  <c:v>1.1659999999999999</c:v>
                </c:pt>
                <c:pt idx="23">
                  <c:v>1.0734000000000001</c:v>
                </c:pt>
                <c:pt idx="24">
                  <c:v>0.96413000000000004</c:v>
                </c:pt>
                <c:pt idx="25">
                  <c:v>0.8654400000000001</c:v>
                </c:pt>
                <c:pt idx="26">
                  <c:v>0.79391</c:v>
                </c:pt>
                <c:pt idx="27">
                  <c:v>0.65615999999999997</c:v>
                </c:pt>
                <c:pt idx="28">
                  <c:v>0.55701999999999996</c:v>
                </c:pt>
                <c:pt idx="29">
                  <c:v>0.40964</c:v>
                </c:pt>
                <c:pt idx="30">
                  <c:v>0.28967000000000004</c:v>
                </c:pt>
                <c:pt idx="31">
                  <c:v>0.19747999999999999</c:v>
                </c:pt>
                <c:pt idx="32">
                  <c:v>0.13220999999999999</c:v>
                </c:pt>
                <c:pt idx="33">
                  <c:v>7.6004000000000002E-2</c:v>
                </c:pt>
                <c:pt idx="34">
                  <c:v>5.1471999999999993E-3</c:v>
                </c:pt>
                <c:pt idx="35">
                  <c:v>2.0802E-4</c:v>
                </c:pt>
                <c:pt idx="36">
                  <c:v>2.8053999999999999E-2</c:v>
                </c:pt>
                <c:pt idx="37">
                  <c:v>-1.2070000000000001E-2</c:v>
                </c:pt>
                <c:pt idx="38">
                  <c:v>1.4146000000000001E-2</c:v>
                </c:pt>
                <c:pt idx="39">
                  <c:v>2.6916000000000002E-3</c:v>
                </c:pt>
                <c:pt idx="40">
                  <c:v>6.6213000000000001E-3</c:v>
                </c:pt>
                <c:pt idx="41">
                  <c:v>5.9914E-3</c:v>
                </c:pt>
                <c:pt idx="42">
                  <c:v>1.4565E-2</c:v>
                </c:pt>
                <c:pt idx="43">
                  <c:v>-2.3483000000000002E-3</c:v>
                </c:pt>
                <c:pt idx="44">
                  <c:v>1.2305999999999999E-2</c:v>
                </c:pt>
              </c:numCache>
            </c:numRef>
          </c:yVal>
          <c:smooth val="0"/>
        </c:ser>
        <c:dLbls>
          <c:showLegendKey val="0"/>
          <c:showVal val="0"/>
          <c:showCatName val="0"/>
          <c:showSerName val="0"/>
          <c:showPercent val="0"/>
          <c:showBubbleSize val="0"/>
        </c:dLbls>
        <c:axId val="124548608"/>
        <c:axId val="124550528"/>
      </c:scatterChart>
      <c:valAx>
        <c:axId val="124548608"/>
        <c:scaling>
          <c:orientation val="minMax"/>
          <c:max val="120"/>
          <c:min val="-70"/>
        </c:scaling>
        <c:delete val="0"/>
        <c:axPos val="b"/>
        <c:majorGridlines>
          <c:spPr>
            <a:ln>
              <a:prstDash val="dash"/>
            </a:ln>
          </c:spPr>
        </c:majorGridlines>
        <c:title>
          <c:tx>
            <c:rich>
              <a:bodyPr/>
              <a:lstStyle/>
              <a:p>
                <a:pPr>
                  <a:defRPr/>
                </a:pPr>
                <a:r>
                  <a:rPr lang="en-US" sz="1200"/>
                  <a:t>Phase (degrees)</a:t>
                </a:r>
              </a:p>
            </c:rich>
          </c:tx>
          <c:overlay val="0"/>
        </c:title>
        <c:numFmt formatCode="General" sourceLinked="1"/>
        <c:majorTickMark val="out"/>
        <c:minorTickMark val="none"/>
        <c:tickLblPos val="nextTo"/>
        <c:crossAx val="124550528"/>
        <c:crosses val="autoZero"/>
        <c:crossBetween val="midCat"/>
      </c:valAx>
      <c:valAx>
        <c:axId val="124550528"/>
        <c:scaling>
          <c:orientation val="minMax"/>
          <c:min val="-0.2"/>
        </c:scaling>
        <c:delete val="0"/>
        <c:axPos val="l"/>
        <c:majorGridlines>
          <c:spPr>
            <a:ln>
              <a:prstDash val="dash"/>
            </a:ln>
          </c:spPr>
        </c:majorGridlines>
        <c:title>
          <c:tx>
            <c:rich>
              <a:bodyPr rot="-5400000" vert="horz"/>
              <a:lstStyle/>
              <a:p>
                <a:pPr>
                  <a:defRPr/>
                </a:pPr>
                <a:r>
                  <a:rPr lang="en-US" sz="1200"/>
                  <a:t>Qtotal (nC)</a:t>
                </a:r>
              </a:p>
            </c:rich>
          </c:tx>
          <c:layout>
            <c:manualLayout>
              <c:xMode val="edge"/>
              <c:yMode val="edge"/>
              <c:x val="1.212378752605434E-3"/>
              <c:y val="0.39621020967884635"/>
            </c:manualLayout>
          </c:layout>
          <c:overlay val="0"/>
        </c:title>
        <c:numFmt formatCode="General" sourceLinked="1"/>
        <c:majorTickMark val="out"/>
        <c:minorTickMark val="none"/>
        <c:tickLblPos val="nextTo"/>
        <c:crossAx val="124548608"/>
        <c:crosses val="autoZero"/>
        <c:crossBetween val="midCat"/>
      </c:valAx>
    </c:plotArea>
    <c:legend>
      <c:legendPos val="r"/>
      <c:layout>
        <c:manualLayout>
          <c:xMode val="edge"/>
          <c:yMode val="edge"/>
          <c:x val="8.5681309614771259E-2"/>
          <c:y val="0.10033522568548446"/>
          <c:w val="0.19053204859656472"/>
          <c:h val="0.28824113832506348"/>
        </c:manualLayout>
      </c:layout>
      <c:overlay val="0"/>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0.84143</cdr:x>
      <cdr:y>0.11764</cdr:y>
    </cdr:from>
    <cdr:to>
      <cdr:x>0.84143</cdr:x>
      <cdr:y>0.358</cdr:y>
    </cdr:to>
    <cdr:cxnSp macro="">
      <cdr:nvCxnSpPr>
        <cdr:cNvPr id="2" name="Straight Arrow Connector 1"/>
        <cdr:cNvCxnSpPr/>
      </cdr:nvCxnSpPr>
      <cdr:spPr>
        <a:xfrm xmlns:a="http://schemas.openxmlformats.org/drawingml/2006/main">
          <a:off x="3777012" y="395304"/>
          <a:ext cx="0" cy="807711"/>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0.68145</cdr:x>
      <cdr:y>0.11573</cdr:y>
    </cdr:from>
    <cdr:to>
      <cdr:x>0.83266</cdr:x>
      <cdr:y>0.11573</cdr:y>
    </cdr:to>
    <cdr:cxnSp macro="">
      <cdr:nvCxnSpPr>
        <cdr:cNvPr id="4" name="Straight Connector 3"/>
        <cdr:cNvCxnSpPr/>
      </cdr:nvCxnSpPr>
      <cdr:spPr>
        <a:xfrm xmlns:a="http://schemas.openxmlformats.org/drawingml/2006/main">
          <a:off x="3219450" y="371475"/>
          <a:ext cx="71437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0.80847</cdr:x>
      <cdr:y>0.35312</cdr:y>
    </cdr:from>
    <cdr:to>
      <cdr:x>0.84073</cdr:x>
      <cdr:y>0.35312</cdr:y>
    </cdr:to>
    <cdr:cxnSp macro="">
      <cdr:nvCxnSpPr>
        <cdr:cNvPr id="6" name="Straight Connector 5"/>
        <cdr:cNvCxnSpPr/>
      </cdr:nvCxnSpPr>
      <cdr:spPr>
        <a:xfrm xmlns:a="http://schemas.openxmlformats.org/drawingml/2006/main">
          <a:off x="3819525" y="1133475"/>
          <a:ext cx="15240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0.75686</cdr:x>
      <cdr:y>0.39461</cdr:y>
    </cdr:from>
    <cdr:to>
      <cdr:x>0.80121</cdr:x>
      <cdr:y>0.58334</cdr:y>
    </cdr:to>
    <cdr:cxnSp macro="">
      <cdr:nvCxnSpPr>
        <cdr:cNvPr id="6" name="Straight Arrow Connector 5"/>
        <cdr:cNvCxnSpPr/>
      </cdr:nvCxnSpPr>
      <cdr:spPr>
        <a:xfrm xmlns:a="http://schemas.openxmlformats.org/drawingml/2006/main" flipH="1">
          <a:off x="5257800" y="1600200"/>
          <a:ext cx="308113" cy="765313"/>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67F6F-AC2D-46B4-94F4-C0747FF1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FEB1631B.dotm</Template>
  <TotalTime>0</TotalTime>
  <Pages>12</Pages>
  <Words>3031</Words>
  <Characters>17282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DESY</Company>
  <LinksUpToDate>false</LinksUpToDate>
  <CharactersWithSpaces>20273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Castanon, Javier</dc:creator>
  <cp:lastModifiedBy>Fernandez Castanon, Javier</cp:lastModifiedBy>
  <cp:revision>25</cp:revision>
  <cp:lastPrinted>2011-08-23T10:48:00Z</cp:lastPrinted>
  <dcterms:created xsi:type="dcterms:W3CDTF">2011-08-24T09:08:00Z</dcterms:created>
  <dcterms:modified xsi:type="dcterms:W3CDTF">2011-08-29T11:42:00Z</dcterms:modified>
</cp:coreProperties>
</file>